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658" w:rsidRDefault="004F5658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565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499"/>
            <wp:effectExtent l="0" t="0" r="3175" b="3810"/>
            <wp:docPr id="3" name="Рисунок 3" descr="C:\Users\Регина\AppData\Local\Temp\Temp1_02-09-2023_07-43-27.zip\оценив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гина\AppData\Local\Temp\Temp1_02-09-2023_07-43-27.zip\оценив 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658" w:rsidRDefault="004F5658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5658" w:rsidRDefault="004F5658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5658" w:rsidRDefault="004F5658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Нижнекамского муниципального района Республики Татарстан (далее – школа) для прохождения промежуточной и (или) государственной итоговой аттестации.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1.3. Положение является частью регулирования процедур внутренней оценки достижения планируемых результатов освоения ООП НОО, ООО, СОО, которая состоит из стартовой диагностики, текущей оценки (включая тематическую и итоговую), промежуточной аттестации, психолого-педагогического наблюдения, внутреннего мониторинга образовательных достижений обучающихся.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1.4. Стартовая диагностика,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1.5. Для обучающихся с ОВЗ в школе создаются специальные условия проведения текущего контроля успеваемости и промежуточной аттестации с учетом здоровья обучающихся с ОВЗ, их особыми образовательными потребностями. 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2. СТАРТОВАЯ ДИАГНОСТИКА</w:t>
      </w:r>
    </w:p>
    <w:p w:rsid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2.1. Стартовая диагностика проводится с целью оценки готовности обучающихся к обучению на новом уровне общего образования или в первый год изучения предмета на уровне </w:t>
      </w:r>
      <w:r w:rsidR="004B268A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и выступает как основа (точка отсчета) для оценки динамики образовательных достижений обучающихся.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2.2. Стартовая диагностика в начале 1-го класса позволяет определить у обучающихся сформированность предпосылок к учебной деятельности, готовность к овладению чтением, грамотой и счетом.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2.3. Стартовая диагностика в начале 5-го и 10-го классов позволяет определить у обучающихся структуру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 средствами работы с информацией, знаково-символическими средствами, логическими операциями.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2.4. Стартовая диагностика может проводиться педагогическими работниками с целью оценки готовности к изучению отдельных предметов (модулей).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2.5. Формы и сроки проведения стартовой диагностики определяет педагогический совет школы ежегодно до начала учебного года.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2.6. Стартовая диагностика носит 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безотметочный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характер и не влияет на текущее и годовое оценивание.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2.7.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2.8. Мероприятия стартовой диагностики включаются в единый график оценочных процедур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2.9. Результаты стартовой диагностики хранятся в портфолио обучающихся до окончания школы.</w:t>
      </w: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3. ТЕКУЩИЙ КОНТРОЛЬ УСПЕВАЕМОСТИ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3.1. Текущий контроль успеваемости обучающихся (текущая оценка) – систематическая проверка образовательных (учебных) достижений обучающихся в процессе освоения ООП НОО, ООО, СОО, проводимая педагогом в ходе осуществления образовательной деятельности и направленная на выстраивание максимально эффективного образовательного процесса в целях достижения планируемых результатов освоения ООП.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3.2. Текущий контроль успеваемости обучающихся осуществляется в целях:</w:t>
      </w:r>
    </w:p>
    <w:p w:rsidR="00E145F4" w:rsidRPr="00E145F4" w:rsidRDefault="00E145F4" w:rsidP="00E145F4">
      <w:pPr>
        <w:numPr>
          <w:ilvl w:val="0"/>
          <w:numId w:val="36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определения степени освоения обучающимися ООП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E145F4" w:rsidRPr="00E145F4" w:rsidRDefault="00E145F4" w:rsidP="00E145F4">
      <w:pPr>
        <w:numPr>
          <w:ilvl w:val="0"/>
          <w:numId w:val="36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E145F4" w:rsidRPr="00E145F4" w:rsidRDefault="00E145F4" w:rsidP="00E145F4">
      <w:pPr>
        <w:numPr>
          <w:ilvl w:val="0"/>
          <w:numId w:val="36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предупреждения неуспеваемости.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3.3. 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3.4. Текущий контроль успеваемости обучающихся осуществляется педагогическим работником, реализующим соответствующую часть ООП, самостоятельно.</w:t>
      </w:r>
    </w:p>
    <w:p w:rsidR="00E145F4" w:rsidRPr="00E145F4" w:rsidRDefault="00E145F4" w:rsidP="00E145F4">
      <w:pPr>
        <w:widowControl w:val="0"/>
        <w:numPr>
          <w:ilvl w:val="1"/>
          <w:numId w:val="44"/>
        </w:numPr>
        <w:tabs>
          <w:tab w:val="left" w:pos="567"/>
        </w:tabs>
        <w:autoSpaceDE w:val="0"/>
        <w:autoSpaceDN w:val="0"/>
        <w:spacing w:before="100" w:beforeAutospacing="1" w:after="100" w:afterAutospacing="1" w:line="240" w:lineRule="auto"/>
        <w:ind w:right="-45" w:hanging="21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При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проведении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текущего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контроля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успеваемости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условиях</w:t>
      </w:r>
      <w:r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дистанционного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обучения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обучающихся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используются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информационно-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коммуникационные технологии. Формами текущего контроля успеваемости обучающихся</w:t>
      </w:r>
      <w:r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при организации дистанционного</w:t>
      </w:r>
      <w:r w:rsidRPr="00E145F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обучения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могут являться:</w:t>
      </w:r>
    </w:p>
    <w:p w:rsidR="00E145F4" w:rsidRPr="00E145F4" w:rsidRDefault="00E145F4" w:rsidP="00E145F4">
      <w:pPr>
        <w:widowControl w:val="0"/>
        <w:numPr>
          <w:ilvl w:val="0"/>
          <w:numId w:val="42"/>
        </w:numPr>
        <w:autoSpaceDE w:val="0"/>
        <w:autoSpaceDN w:val="0"/>
        <w:spacing w:before="100" w:beforeAutospacing="1" w:after="100" w:afterAutospacing="1" w:line="240" w:lineRule="auto"/>
        <w:ind w:left="0" w:right="-45" w:hanging="21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письменная проверка – письменный ответ обучающегося на один или систему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вопросов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(заданий).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письменным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ответам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относятся: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домашние,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проверочные,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контрольные, творческие, исследовательские, проектные работы, письменные отчеты 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наблюдениях; письменные ответы на вопросы теста; сочинения, изложения, диктанты,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рефераты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др.</w:t>
      </w:r>
    </w:p>
    <w:p w:rsidR="00E145F4" w:rsidRPr="00E145F4" w:rsidRDefault="00E145F4" w:rsidP="00E145F4">
      <w:pPr>
        <w:widowControl w:val="0"/>
        <w:numPr>
          <w:ilvl w:val="0"/>
          <w:numId w:val="42"/>
        </w:numPr>
        <w:autoSpaceDE w:val="0"/>
        <w:autoSpaceDN w:val="0"/>
        <w:spacing w:before="100" w:beforeAutospacing="1" w:after="100" w:afterAutospacing="1" w:line="240" w:lineRule="auto"/>
        <w:ind w:left="0" w:right="-45" w:hanging="21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устная проверка – при использовании электронных технологий, позволяющих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вести онлайн</w:t>
      </w:r>
      <w:r w:rsidRPr="00E145F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урок 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беседу</w:t>
      </w:r>
      <w:r w:rsidRPr="00E145F4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с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обучающимися;</w:t>
      </w:r>
    </w:p>
    <w:p w:rsidR="00E145F4" w:rsidRPr="00E145F4" w:rsidRDefault="00E145F4" w:rsidP="00E145F4">
      <w:pPr>
        <w:widowControl w:val="0"/>
        <w:numPr>
          <w:ilvl w:val="0"/>
          <w:numId w:val="42"/>
        </w:numPr>
        <w:autoSpaceDE w:val="0"/>
        <w:autoSpaceDN w:val="0"/>
        <w:spacing w:before="100" w:beforeAutospacing="1" w:after="100" w:afterAutospacing="1" w:line="240" w:lineRule="auto"/>
        <w:ind w:left="0" w:right="-45" w:hanging="21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тестовая онлайн проверка при использовании соответствующих образовательных</w:t>
      </w:r>
      <w:r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ресурсов.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3.6. Текущий контроль успеваемости осуществляется поурочно и (или) по темам (тематическая оценка) в соответствии с тематическим планированием рабочей программы учебного предмета, курса, дисциплины (модуля) с учетом индивидуальных особенностей обучающихся, содержанием ООП, используемых образовательных технологий в формах, выбранных педагогическим работником самостоятельно, в том числе:</w:t>
      </w:r>
    </w:p>
    <w:p w:rsidR="00E145F4" w:rsidRPr="00E145F4" w:rsidRDefault="00E145F4" w:rsidP="00E145F4">
      <w:pPr>
        <w:numPr>
          <w:ilvl w:val="0"/>
          <w:numId w:val="37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письменной работы (тест, диктант, изложение, сочинение, реферат, эссе, контрольные, проверочные, самостоятельные, лабораторные и практические работы);</w:t>
      </w:r>
    </w:p>
    <w:p w:rsidR="00E145F4" w:rsidRPr="00E145F4" w:rsidRDefault="00E145F4" w:rsidP="00E145F4">
      <w:pPr>
        <w:numPr>
          <w:ilvl w:val="0"/>
          <w:numId w:val="37"/>
        </w:numPr>
        <w:spacing w:before="100" w:beforeAutospacing="1" w:after="100" w:afterAutospacing="1" w:line="240" w:lineRule="auto"/>
        <w:ind w:left="780" w:right="180"/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устного ответа, в том числе в форме опроса, защиты проекта, реферата или творческой работы, работы на семинаре, коллоквиуме, практикуме;</w:t>
      </w:r>
    </w:p>
    <w:p w:rsidR="00E145F4" w:rsidRPr="00E145F4" w:rsidRDefault="00E145F4" w:rsidP="00E145F4">
      <w:pPr>
        <w:numPr>
          <w:ilvl w:val="0"/>
          <w:numId w:val="37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экспертной оценки индивидуального или группового проекта обучающихся;</w:t>
      </w:r>
    </w:p>
    <w:p w:rsidR="00E145F4" w:rsidRPr="00E145F4" w:rsidRDefault="00E145F4" w:rsidP="00E145F4">
      <w:pPr>
        <w:spacing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3.7. Текущий контроль успеваемости обучающихся 1-го класса осуществляется без балльного оценивания занятий обучающихся и домашних заданий в форме мониторинга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листе индивидуальных достижений по учебному предмету.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3.8. Текущий контроль успеваемости в 2-ом и последующих классах осуществляется по пятибалльной системе оценивания.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3.9. Если результаты текущего контроля учитываются в баллах по системе отличной от пятибалльной или иных значениях, разрабатывается шкала перерасчета полученного 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E145F4" w:rsidRPr="00E145F4" w:rsidRDefault="00E145F4" w:rsidP="00A06D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3.10. Отметки по установленным формам текущего контроля успеваемости обучающихся фиксируются педагогическим работником в электронном журнале успеваемости (электронном дневнике) в сроки и порядке, предусмотренные локальным нормативным актом школы. За сочинение по предметам «Литература», «Родная литература» в электронном журнал успеваемости выставляются две отметки: одна по учебному предмету «Литература» или «Родная литература», а вторая по учебному предмету «Русский язык» или «Родной язык».</w:t>
      </w:r>
    </w:p>
    <w:p w:rsidR="003734BC" w:rsidRDefault="00E145F4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3.11.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школе</w:t>
      </w:r>
      <w:r w:rsidRPr="00E145F4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производится</w:t>
      </w:r>
      <w:r w:rsidRPr="00E145F4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отслеживание</w:t>
      </w:r>
      <w:r w:rsidRPr="00E145F4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proofErr w:type="gramStart"/>
      <w:r w:rsidRPr="00E145F4">
        <w:rPr>
          <w:rFonts w:ascii="Times New Roman" w:eastAsia="Times New Roman" w:hAnsi="Times New Roman" w:cs="Times New Roman"/>
          <w:sz w:val="24"/>
        </w:rPr>
        <w:t xml:space="preserve">планируемых </w:t>
      </w:r>
      <w:r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результатов</w:t>
      </w:r>
      <w:proofErr w:type="gramEnd"/>
      <w:r w:rsidRPr="00E145F4">
        <w:rPr>
          <w:rFonts w:ascii="Times New Roman" w:eastAsia="Times New Roman" w:hAnsi="Times New Roman" w:cs="Times New Roman"/>
          <w:sz w:val="24"/>
        </w:rPr>
        <w:t>:</w:t>
      </w:r>
    </w:p>
    <w:p w:rsidR="003734BC" w:rsidRDefault="00E145F4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BE2D61" wp14:editId="08DFAD2C">
                <wp:simplePos x="0" y="0"/>
                <wp:positionH relativeFrom="page">
                  <wp:posOffset>7202170</wp:posOffset>
                </wp:positionH>
                <wp:positionV relativeFrom="paragraph">
                  <wp:posOffset>331470</wp:posOffset>
                </wp:positionV>
                <wp:extent cx="285115" cy="6350"/>
                <wp:effectExtent l="1270" t="4445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B806AC" id="Прямоугольник 2" o:spid="_x0000_s1026" style="position:absolute;margin-left:567.1pt;margin-top:26.1pt;width:22.45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" fillcolor="black" stroked="f">
                <w10:wrap anchorx="page"/>
              </v:rect>
            </w:pict>
          </mc:Fallback>
        </mc:AlternateContent>
      </w:r>
      <w:r w:rsidR="003734B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E145F4">
        <w:rPr>
          <w:rFonts w:ascii="Times New Roman" w:eastAsia="Times New Roman" w:hAnsi="Times New Roman" w:cs="Times New Roman"/>
          <w:sz w:val="24"/>
        </w:rPr>
        <w:t>оценка</w:t>
      </w:r>
      <w:r w:rsidRPr="00E145F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метапредметных,</w:t>
      </w:r>
      <w:r w:rsidRPr="00E145F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предметных</w:t>
      </w:r>
      <w:r w:rsidRPr="00E145F4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результатов</w:t>
      </w:r>
      <w:r w:rsidRPr="00E145F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образования через комплексный</w:t>
      </w:r>
      <w:r w:rsidRPr="00E145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подход и проведение диагностических</w:t>
      </w:r>
      <w:r w:rsidR="003734BC">
        <w:rPr>
          <w:rFonts w:ascii="Times New Roman" w:eastAsia="Times New Roman" w:hAnsi="Times New Roman" w:cs="Times New Roman"/>
          <w:sz w:val="24"/>
        </w:rPr>
        <w:t xml:space="preserve"> работ на </w:t>
      </w:r>
      <w:proofErr w:type="spellStart"/>
      <w:r w:rsidR="003734BC">
        <w:rPr>
          <w:rFonts w:ascii="Times New Roman" w:eastAsia="Times New Roman" w:hAnsi="Times New Roman" w:cs="Times New Roman"/>
          <w:sz w:val="24"/>
        </w:rPr>
        <w:t>межпредметной</w:t>
      </w:r>
      <w:proofErr w:type="spellEnd"/>
      <w:r w:rsidR="003734BC">
        <w:rPr>
          <w:rFonts w:ascii="Times New Roman" w:eastAsia="Times New Roman" w:hAnsi="Times New Roman" w:cs="Times New Roman"/>
          <w:sz w:val="24"/>
        </w:rPr>
        <w:t xml:space="preserve"> основе;</w:t>
      </w:r>
    </w:p>
    <w:p w:rsidR="00E145F4" w:rsidRPr="00E145F4" w:rsidRDefault="003734BC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E145F4" w:rsidRPr="00E145F4">
        <w:rPr>
          <w:rFonts w:ascii="Times New Roman" w:eastAsia="Times New Roman" w:hAnsi="Times New Roman" w:cs="Times New Roman"/>
          <w:sz w:val="24"/>
        </w:rPr>
        <w:t>организация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работы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по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накопительной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системе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оценки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в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рамках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Портфолио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 w:rsidR="00E145F4"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</w:rPr>
        <w:t xml:space="preserve">      </w:t>
      </w:r>
      <w:r w:rsidR="00E145F4" w:rsidRPr="00E145F4">
        <w:rPr>
          <w:rFonts w:ascii="Times New Roman" w:eastAsia="Times New Roman" w:hAnsi="Times New Roman" w:cs="Times New Roman"/>
          <w:sz w:val="24"/>
        </w:rPr>
        <w:t>достижений обучающихся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(положение о портфолио индивидуальных образовательных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достижений обучающихся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средней</w:t>
      </w:r>
      <w:r w:rsidR="00E145F4"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школы</w:t>
      </w:r>
      <w:r w:rsidR="00E145F4"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№</w:t>
      </w:r>
      <w:r w:rsidR="00E145F4"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E145F4" w:rsidRPr="00E145F4">
        <w:rPr>
          <w:rFonts w:ascii="Times New Roman" w:eastAsia="Times New Roman" w:hAnsi="Times New Roman" w:cs="Times New Roman"/>
          <w:sz w:val="24"/>
        </w:rPr>
        <w:t>15).</w:t>
      </w:r>
    </w:p>
    <w:p w:rsidR="00E145F4" w:rsidRPr="00E145F4" w:rsidRDefault="00E145F4" w:rsidP="003734BC">
      <w:pPr>
        <w:widowControl w:val="0"/>
        <w:numPr>
          <w:ilvl w:val="1"/>
          <w:numId w:val="45"/>
        </w:numPr>
        <w:tabs>
          <w:tab w:val="left" w:pos="284"/>
        </w:tabs>
        <w:autoSpaceDE w:val="0"/>
        <w:autoSpaceDN w:val="0"/>
        <w:spacing w:line="240" w:lineRule="auto"/>
        <w:ind w:left="0" w:right="96" w:firstLine="0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Отметка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за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устный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ответ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выставляется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электронный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журнал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день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проведения урока, за выполненную письменную работу (изложение, диктант, сочинение),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контрольную, практическую и лабораторную работы, тестирование, самостоятельные 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творческие</w:t>
      </w:r>
      <w:r w:rsidRPr="00E145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работы –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течение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7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дней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после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их</w:t>
      </w:r>
      <w:r w:rsidRPr="00E145F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выполнения.</w:t>
      </w:r>
    </w:p>
    <w:p w:rsidR="00E145F4" w:rsidRPr="00E145F4" w:rsidRDefault="00E145F4" w:rsidP="00A06D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3.13. Текущий контроль успеваемости по итогам четверти </w:t>
      </w:r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>и/или учебного года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(итоговая оценка) осуществляется педагогическим работником, реализующим соответствующую часть образовательной программы, в форме письменной работы (тест, диктант, изложение, сочинение, комплексная или годовая контрольная работа, </w:t>
      </w:r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>другие формы, предусмотренные учебным планом школы).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3.14. В целях создания условий, отвечающих физиологическим особенностям обучающихся, не допускается проведение специальных оценочных процедур:</w:t>
      </w:r>
    </w:p>
    <w:p w:rsidR="00E145F4" w:rsidRPr="00E145F4" w:rsidRDefault="00E145F4" w:rsidP="00E145F4">
      <w:pPr>
        <w:numPr>
          <w:ilvl w:val="0"/>
          <w:numId w:val="3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по каждому учебному предмету в одной параллели классов чаще 1 раза в 2,5 недели. 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E145F4" w:rsidRPr="00E145F4" w:rsidRDefault="00E145F4" w:rsidP="00A06DA3">
      <w:pPr>
        <w:numPr>
          <w:ilvl w:val="0"/>
          <w:numId w:val="38"/>
        </w:numPr>
        <w:spacing w:before="100" w:beforeAutospacing="1" w:line="240" w:lineRule="auto"/>
        <w:ind w:left="780" w:right="180"/>
        <w:contextualSpacing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на первом и последнем уроках, 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E145F4" w:rsidRPr="00E145F4" w:rsidRDefault="00E145F4" w:rsidP="00A06DA3">
      <w:pPr>
        <w:numPr>
          <w:ilvl w:val="0"/>
          <w:numId w:val="38"/>
        </w:numPr>
        <w:spacing w:before="100" w:beforeAutospacing="1" w:line="240" w:lineRule="auto"/>
        <w:ind w:left="780" w:right="18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для обучающихся одного класса более одной оценочной процедуры в день.</w:t>
      </w:r>
    </w:p>
    <w:p w:rsidR="00E145F4" w:rsidRPr="00E145F4" w:rsidRDefault="00E145F4" w:rsidP="00A06DA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3.15. Текущий контроль успеваемости обучающихся, нуждающихся в длительном лечении, для которых организовано освоение ООП на дому, осуществляют педагогические работники школы. Отметки по установленным формам текущего контроля успеваемости обучающихся фиксируются в журнале обучения на дому.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3.16. Текущий контроль успеваемости обучающихся, нуждающихся в длительном лечении, для которых организовано освоение ООП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E145F4" w:rsidRDefault="00E145F4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3.17. Текущий контроль успеваемости в рамках внеурочной деятельности определятся ее 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деятельности, ООП соответствующего уровня общего образования. 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3734BC" w:rsidRPr="00E145F4" w:rsidRDefault="003734BC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4. ПРОМЕЖУТОЧНАЯ АТТЕСТАЦИЯ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4.1. Промежуточная аттестация – установление уровня освоения ООП соответствующего уровня, в том числе отдельной части или всего объема учебного предмета, курса, дисциплины (модуля).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4.2. Промежуточная аттестация обучающихся осуществляется в целях:</w:t>
      </w:r>
    </w:p>
    <w:p w:rsidR="00E145F4" w:rsidRPr="00E145F4" w:rsidRDefault="00E145F4" w:rsidP="00E145F4">
      <w:pPr>
        <w:numPr>
          <w:ilvl w:val="0"/>
          <w:numId w:val="3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объективного установления фактического уровня освоения и достижения результатов освоения ООП;</w:t>
      </w:r>
    </w:p>
    <w:p w:rsidR="00E145F4" w:rsidRPr="00E145F4" w:rsidRDefault="00E145F4" w:rsidP="00A06DA3">
      <w:pPr>
        <w:numPr>
          <w:ilvl w:val="0"/>
          <w:numId w:val="39"/>
        </w:numPr>
        <w:spacing w:before="100" w:before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оценки достижений конкретного обучающегося, позволяющей выявить пробелы в освоении им ООП и учитывать индивидуальные потребности обучающегося в образовании;</w:t>
      </w:r>
    </w:p>
    <w:p w:rsidR="00E145F4" w:rsidRPr="00E145F4" w:rsidRDefault="00E145F4" w:rsidP="00A06DA3">
      <w:pPr>
        <w:numPr>
          <w:ilvl w:val="0"/>
          <w:numId w:val="39"/>
        </w:numPr>
        <w:spacing w:before="100" w:beforeAutospacing="1"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оценки динамики индивидуальных образовательных достижений.</w:t>
      </w:r>
    </w:p>
    <w:p w:rsidR="00E145F4" w:rsidRPr="00E145F4" w:rsidRDefault="00E145F4" w:rsidP="00A06DA3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4.3.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Формы проведения промежуточной аттестации (в том числе при организации дистанционного обучения) по каждому предмету и классу определяются учебным планом школы – выставление годовой отметки и одна из форм письменной или устной аттестации.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Формами проведения письменной аттестации являются: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диктант;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диктант с грамматическим заданием;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контрольная работа;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контрольная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работа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практическим заданием;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изложение;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изложение с творческим заданием;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сочинение;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эссе;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списывание;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списывание с грамматическим заданием;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комплексная работа;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тестирование;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тестирование с практическим заданием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компьютерное тестирование;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диагностическая работа;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зачет.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Формами проведения устной аттестации являются: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защита реферата;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защита творческого проекта;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устный ответ по билетам;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защита компьютерной презентации;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собеседование;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творческие работы.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4.4.</w:t>
      </w:r>
      <w:r w:rsidRPr="00E145F4">
        <w:rPr>
          <w:rFonts w:ascii="Times New Roman" w:eastAsia="Times New Roman" w:hAnsi="Times New Roman" w:cs="Times New Roman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После третьей четверти, на основании решения педагогического совета, приказом директора по каждому предмету и классу определяется в какой форме пройдет промежуточная аттестация – выставление годовой оценки или контроль </w:t>
      </w:r>
      <w:proofErr w:type="gramStart"/>
      <w:r w:rsidRPr="00E145F4">
        <w:rPr>
          <w:rFonts w:ascii="Times New Roman" w:eastAsia="Times New Roman" w:hAnsi="Times New Roman" w:cs="Times New Roman"/>
          <w:sz w:val="24"/>
          <w:szCs w:val="24"/>
        </w:rPr>
        <w:t>в формах</w:t>
      </w:r>
      <w:proofErr w:type="gram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определенных п.4.3. настоящего положения.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4.5.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 xml:space="preserve">На административный контроль в рамках промежуточной аттестации выводятся предметы и классы, в которых необходимо проанализировать успеваемость и качество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знаний, а также предметы и классы, контроль в которых был предусмотрен планом    внутришкольного контроля (далее – ВШК) школы.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4.6.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Между контрольными работами, выведенными на административный контроль в рамках промежуточной аттестации в одном классе должно пройти не менее 1-ого дня. Продолжительность контрольной работы не должна превышать 45 минут.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4.7.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КИМы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для проведения контрольных работ, выведенных на административный контроль и критерии к ним, разрабатываются учителями-предметниками в соответствии с ФГОС-2021 и федеральными образовательными программами, рассматриваются на заседаниях методических объединений, согласовываются с заместителями директора курирующими данные направления работы и утверждаются приказом директора.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4.8.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КИМы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для проведения контрольных работ, выведенных на административный контроль должны быть сданы заместителю директора не позднее, чем за две недели до начала промежуточной аттестации.</w:t>
      </w:r>
    </w:p>
    <w:p w:rsidR="00E145F4" w:rsidRPr="00E145F4" w:rsidRDefault="00E145F4" w:rsidP="00E145F4">
      <w:pPr>
        <w:spacing w:line="240" w:lineRule="auto"/>
        <w:ind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4.9.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После проведения контрольной работы в течение 3-х дней учителя-предметники проверяют работы, сшивают их вместе с текстом работы и анализом, оформляют протокол и все вместе сдают заместителям директора, курирующим данный предмет (приложение 6).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4.10. Промежуточная аттестация обучающихся 1-го класса не проводится. Промежуточная аттестация для обучающихся со 2-го класса проводится в формах, определяемых педагогическим работником, с выставлением отметок в электронный журнал успеваемости.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4.11. Промежуточная аттестация проводится по итогам учебного года по каждому учебному предмету, курсу, дисциплине (модулю), предусмотренному учебным планом.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4.12. Результаты промежуточной аттестации обучающихся оцениваются по пятибалльной системе.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4.13. Если результаты промежуточной аттестации учитываются в баллах по системе отличной от пятибалльной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4.14. Отметки за промежуточную аттестацию выставляются педагогическим работником, ее проводившим, в электронном журнале успеваемости (электронный дневник обучающегося) в сроки и порядке, предусмотренном локальным нормативным актом школы. За сочинение, изложение и диктант с грамматическим заданием, которые предусматривают две </w:t>
      </w:r>
      <w:proofErr w:type="gramStart"/>
      <w:r w:rsidRPr="00E145F4">
        <w:rPr>
          <w:rFonts w:ascii="Times New Roman" w:eastAsia="Times New Roman" w:hAnsi="Times New Roman" w:cs="Times New Roman"/>
          <w:sz w:val="24"/>
          <w:szCs w:val="24"/>
        </w:rPr>
        <w:t>отметки,  в</w:t>
      </w:r>
      <w:proofErr w:type="gram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журнал успеваемости выставляется одна отметка – целым числом как среднее арифметическое по правилам математического округления.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4.15. Педагогический работник, осуществляющий промежуточную аттестацию, обеспечивает повторное проведение промежуточной аттестации для отсутствовавших по уважительным причинам обучающихся.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4.16. В целях создания условий, отвечающих физиологическим особенностям учащихся при промежуточной аттестации по учебным предметам, курсам, дисциплинам (модулям) и иным видам учебной деятельности, предусмотренным учебным планом, не допускается проведение промежуточной аттестации:</w:t>
      </w:r>
    </w:p>
    <w:p w:rsidR="00E145F4" w:rsidRPr="00E145F4" w:rsidRDefault="00E145F4" w:rsidP="00E145F4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в первый учебный день </w:t>
      </w:r>
      <w:proofErr w:type="gramStart"/>
      <w:r w:rsidRPr="00E145F4">
        <w:rPr>
          <w:rFonts w:ascii="Times New Roman" w:eastAsia="Times New Roman" w:hAnsi="Times New Roman" w:cs="Times New Roman"/>
          <w:sz w:val="24"/>
          <w:szCs w:val="24"/>
        </w:rPr>
        <w:t>после каникул</w:t>
      </w:r>
      <w:proofErr w:type="gram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для всех обучающихся школы;</w:t>
      </w:r>
    </w:p>
    <w:p w:rsidR="00E145F4" w:rsidRPr="00E145F4" w:rsidRDefault="00E145F4" w:rsidP="00E145F4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в первый учебный день после длительного пропуска занятий для обучающихся, не посещавших занятия по уважительной причине;</w:t>
      </w:r>
    </w:p>
    <w:p w:rsidR="00E145F4" w:rsidRPr="00E145F4" w:rsidRDefault="00E145F4" w:rsidP="00E145F4">
      <w:pPr>
        <w:numPr>
          <w:ilvl w:val="0"/>
          <w:numId w:val="4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E145F4" w:rsidRPr="00E145F4" w:rsidRDefault="00E145F4" w:rsidP="003734BC">
      <w:pPr>
        <w:numPr>
          <w:ilvl w:val="0"/>
          <w:numId w:val="40"/>
        </w:numPr>
        <w:spacing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для обучающихся одного класса более одной оценочной процедуры в день.</w:t>
      </w:r>
    </w:p>
    <w:p w:rsidR="00E145F4" w:rsidRPr="00E145F4" w:rsidRDefault="00E145F4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4.17. Промежуточную аттестацию обучающихся, нуждающихся в длительном лечении, для которых организовано освоение ООП на дому, осуществляют педагогические работники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школы. Отметки по установленным формам промежуточной аттестации обучающихся фиксируются в журнале обучения на дому.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4.18. Промежуточная аттестация обучающихся, нуждающихся в длительном лечении, для которых организовано освоение ООП 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законодательством РФ и локальным нормативным актом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4.19. Промежуточная аттестация в рамках внеурочной деятельности определяется ее 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образования. 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44"/>
          <w:szCs w:val="44"/>
          <w:u w:val="single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4.20. 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непрохождение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промежуточной аттестации при отсутствии уважительных причин признаются академической задолженностью. 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4.21. Если по предмету за работу, выведенную на административный контроль 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рамках промежуточной аттестации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 обучающегося стоит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«2», то за год по предмету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ставится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также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«2».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Неудовлетворительные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результаты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промежуточной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аттестации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одному или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нескольким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учебным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предметам, курсам, дисциплинам (модулям)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школы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признаются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академической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задолженностью.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4.22. При реализации ООП, в том числе адаптированных,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и государственной итоговой аттестации обучающихся.</w:t>
      </w: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5. РАСЧЕТ ОТМЕТОК ЗА ЧЕТВЕРТЬ И ГОД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 xml:space="preserve">  Для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обучающихся по образовательным программам начального, основного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общего</w:t>
      </w:r>
      <w:r w:rsidRPr="00E145F4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образования</w:t>
      </w:r>
      <w:r w:rsidRPr="00E145F4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устанавливается</w:t>
      </w:r>
      <w:r w:rsidRPr="00E145F4">
        <w:rPr>
          <w:rFonts w:ascii="Times New Roman" w:eastAsia="Times New Roman" w:hAnsi="Times New Roman" w:cs="Times New Roman"/>
          <w:spacing w:val="9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четыре</w:t>
      </w:r>
      <w:r w:rsidRPr="00E145F4">
        <w:rPr>
          <w:rFonts w:ascii="Times New Roman" w:eastAsia="Times New Roman" w:hAnsi="Times New Roman" w:cs="Times New Roman"/>
          <w:spacing w:val="9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аттестационных</w:t>
      </w:r>
      <w:r w:rsidRPr="00E145F4">
        <w:rPr>
          <w:rFonts w:ascii="Times New Roman" w:eastAsia="Times New Roman" w:hAnsi="Times New Roman" w:cs="Times New Roman"/>
          <w:spacing w:val="96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периода</w:t>
      </w:r>
      <w:r w:rsidRPr="00E145F4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(I,</w:t>
      </w:r>
      <w:r w:rsidRPr="00E145F4">
        <w:rPr>
          <w:rFonts w:ascii="Times New Roman" w:eastAsia="Times New Roman" w:hAnsi="Times New Roman" w:cs="Times New Roman"/>
          <w:spacing w:val="9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II,</w:t>
      </w:r>
      <w:r w:rsidRPr="00E145F4">
        <w:rPr>
          <w:rFonts w:ascii="Times New Roman" w:eastAsia="Times New Roman" w:hAnsi="Times New Roman" w:cs="Times New Roman"/>
          <w:spacing w:val="100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III,</w:t>
      </w:r>
      <w:r w:rsidRPr="00E145F4">
        <w:rPr>
          <w:rFonts w:ascii="Times New Roman" w:eastAsia="Times New Roman" w:hAnsi="Times New Roman" w:cs="Times New Roman"/>
          <w:spacing w:val="99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 xml:space="preserve">IV </w:t>
      </w:r>
      <w:r w:rsidRPr="00E145F4">
        <w:rPr>
          <w:rFonts w:ascii="Times New Roman" w:eastAsia="Times New Roman" w:hAnsi="Times New Roman" w:cs="Times New Roman"/>
        </w:rPr>
        <w:t>четверть). Аттестационные</w:t>
      </w:r>
      <w:r w:rsidRPr="00E145F4">
        <w:rPr>
          <w:rFonts w:ascii="Times New Roman" w:eastAsia="Times New Roman" w:hAnsi="Times New Roman" w:cs="Times New Roman"/>
          <w:spacing w:val="12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периоды</w:t>
      </w:r>
      <w:r w:rsidRPr="00E145F4">
        <w:rPr>
          <w:rFonts w:ascii="Times New Roman" w:eastAsia="Times New Roman" w:hAnsi="Times New Roman" w:cs="Times New Roman"/>
          <w:spacing w:val="12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определяются</w:t>
      </w:r>
      <w:r w:rsidRPr="00E145F4">
        <w:rPr>
          <w:rFonts w:ascii="Times New Roman" w:eastAsia="Times New Roman" w:hAnsi="Times New Roman" w:cs="Times New Roman"/>
          <w:spacing w:val="14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годовым</w:t>
      </w:r>
      <w:r w:rsidRPr="00E145F4">
        <w:rPr>
          <w:rFonts w:ascii="Times New Roman" w:eastAsia="Times New Roman" w:hAnsi="Times New Roman" w:cs="Times New Roman"/>
          <w:spacing w:val="12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календарным</w:t>
      </w:r>
      <w:r w:rsidRPr="00E145F4">
        <w:rPr>
          <w:rFonts w:ascii="Times New Roman" w:eastAsia="Times New Roman" w:hAnsi="Times New Roman" w:cs="Times New Roman"/>
          <w:spacing w:val="13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графиком,</w:t>
      </w:r>
      <w:r w:rsidRPr="00E145F4">
        <w:rPr>
          <w:rFonts w:ascii="Times New Roman" w:eastAsia="Times New Roman" w:hAnsi="Times New Roman" w:cs="Times New Roman"/>
          <w:spacing w:val="15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утверждаемым</w:t>
      </w:r>
      <w:r w:rsidRPr="00E145F4">
        <w:rPr>
          <w:rFonts w:ascii="Times New Roman" w:eastAsia="Times New Roman" w:hAnsi="Times New Roman" w:cs="Times New Roman"/>
          <w:spacing w:val="-58"/>
        </w:rPr>
        <w:t xml:space="preserve">     </w:t>
      </w:r>
      <w:r w:rsidRPr="00E145F4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E145F4">
        <w:rPr>
          <w:rFonts w:ascii="Times New Roman" w:eastAsia="Times New Roman" w:hAnsi="Times New Roman" w:cs="Times New Roman"/>
        </w:rPr>
        <w:t xml:space="preserve">в </w:t>
      </w:r>
      <w:r w:rsidRPr="00E145F4">
        <w:rPr>
          <w:rFonts w:ascii="Times New Roman" w:eastAsia="Times New Roman" w:hAnsi="Times New Roman" w:cs="Times New Roman"/>
          <w:spacing w:val="-2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начале</w:t>
      </w:r>
      <w:proofErr w:type="gramEnd"/>
      <w:r w:rsidRPr="00E145F4">
        <w:rPr>
          <w:rFonts w:ascii="Times New Roman" w:eastAsia="Times New Roman" w:hAnsi="Times New Roman" w:cs="Times New Roman"/>
          <w:spacing w:val="3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учебного</w:t>
      </w:r>
      <w:r w:rsidRPr="00E145F4">
        <w:rPr>
          <w:rFonts w:ascii="Times New Roman" w:eastAsia="Times New Roman" w:hAnsi="Times New Roman" w:cs="Times New Roman"/>
          <w:spacing w:val="-1"/>
        </w:rPr>
        <w:t xml:space="preserve"> </w:t>
      </w:r>
      <w:r w:rsidRPr="00E145F4">
        <w:rPr>
          <w:rFonts w:ascii="Times New Roman" w:eastAsia="Times New Roman" w:hAnsi="Times New Roman" w:cs="Times New Roman"/>
        </w:rPr>
        <w:t>года.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 xml:space="preserve"> Четвертная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аттестация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обучающихся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2–9-х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классов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осуществляется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текущим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оценкам,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полученным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обучающимися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течение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 xml:space="preserve">четверти. 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 xml:space="preserve"> Четвертная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оценка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каждому предмету определяется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путем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округления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среднего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арифметического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текущих</w:t>
      </w:r>
      <w:r w:rsidRPr="00E145F4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оценок</w:t>
      </w:r>
      <w:r w:rsidRPr="00E145F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с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b/>
          <w:sz w:val="24"/>
        </w:rPr>
        <w:t>0,6</w:t>
      </w:r>
      <w:r w:rsidRPr="00E145F4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до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целого</w:t>
      </w:r>
      <w:r w:rsidRPr="00E145F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числа.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 xml:space="preserve"> Четвертная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оценка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выставляется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минимум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трем</w:t>
      </w:r>
      <w:r w:rsidRPr="00E145F4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 xml:space="preserve">текущим оценкам при учебной нагрузке по предмету 0,5 часа или 1 час в неделю и не менее, чем </w:t>
      </w:r>
      <w:proofErr w:type="gramStart"/>
      <w:r w:rsidRPr="00E145F4">
        <w:rPr>
          <w:rFonts w:ascii="Times New Roman" w:eastAsia="Times New Roman" w:hAnsi="Times New Roman" w:cs="Times New Roman"/>
          <w:sz w:val="24"/>
        </w:rPr>
        <w:t xml:space="preserve">по </w:t>
      </w:r>
      <w:r w:rsidRPr="00E145F4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пяти</w:t>
      </w:r>
      <w:proofErr w:type="gramEnd"/>
      <w:r w:rsidRPr="00E145F4">
        <w:rPr>
          <w:rFonts w:ascii="Times New Roman" w:eastAsia="Times New Roman" w:hAnsi="Times New Roman" w:cs="Times New Roman"/>
          <w:sz w:val="24"/>
        </w:rPr>
        <w:t xml:space="preserve"> отметкам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при</w:t>
      </w:r>
      <w:r w:rsidRPr="00E145F4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учебной</w:t>
      </w:r>
      <w:r w:rsidRPr="00E145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нагрузке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по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предмету</w:t>
      </w:r>
      <w:r w:rsidRPr="00E145F4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2</w:t>
      </w:r>
      <w:r w:rsidRPr="00E145F4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и более</w:t>
      </w:r>
      <w:r w:rsidRPr="00E145F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часа</w:t>
      </w:r>
      <w:r w:rsidRPr="00E145F4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в</w:t>
      </w:r>
      <w:r w:rsidRPr="00E145F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</w:rPr>
        <w:t>неделю.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Обучающимся, пропустившим в течение четверти значительное количество занятий по болезни или по уважительной причине и имеющим поэтому менее трех или пяти текущих оценок в зависимости от предмета, выставляется «не аттестован по болезни» или «не аттестован по пропускам».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</w:rPr>
        <w:t>Оценка «не аттестован по пропускам» по итогам четверти учитывается как оценка «2» (неудовлетворительно) при выставлении оценки за год.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Отметки за учебный год по каждому учебному предмету, курсу, модулю определяются как среднее арифметическое отметок текущего контроля успеваемости и выставляются всем обучающимся школы, начиная с 2-го класса, в электронном журнале успеваемости целыми числами в соответствии с правилами математического округления.</w:t>
      </w:r>
      <w:r w:rsidRPr="00E145F4">
        <w:rPr>
          <w:rFonts w:ascii="Times New Roman" w:eastAsia="Times New Roman" w:hAnsi="Times New Roman" w:cs="Times New Roman"/>
          <w:sz w:val="44"/>
          <w:szCs w:val="44"/>
        </w:rPr>
        <w:t xml:space="preserve"> 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Обучающимся, пропустившим по уважительным причинам более 50 процентов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учебного времени в течение учебного года, отметка за год выставляется на основе результатов промежуточной аттестации, формы и сроки проведения которой устанавливает педагогический совет школы. 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Годовые отметки по каждому учебному предмету, курсу, модулю определяются как среднее арифметическое четвертных отметок и отметки по результатам годовой письменной работы и выставляются всем обучающимся школы, начиная с 2-го класса, в электронный журнал успеваемости целыми числами в соответствии с правилами математического округления.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Четвертные, полугодовые, годовые отметки выставляются за два-три дня до начала каникул. Классные руководители итоги аттестации и решение педагогического совета Школы о переводе обучающегося обязаны довести до сведения обучающихся и их родителей, а в случае неудовлетворительных результатов учебного года – в письменном виде под роспись родителей с указанием даты ознакомления. Уведомление хранится в личном деле обучающегося.</w:t>
      </w:r>
    </w:p>
    <w:p w:rsidR="00E145F4" w:rsidRPr="00E145F4" w:rsidRDefault="00E145F4" w:rsidP="00E145F4">
      <w:pPr>
        <w:widowControl w:val="0"/>
        <w:numPr>
          <w:ilvl w:val="1"/>
          <w:numId w:val="46"/>
        </w:numPr>
        <w:autoSpaceDE w:val="0"/>
        <w:autoSpaceDN w:val="0"/>
        <w:spacing w:before="100" w:beforeAutospacing="1" w:after="100" w:afterAutospacing="1" w:line="240" w:lineRule="auto"/>
        <w:ind w:left="0" w:right="-45" w:hanging="4"/>
        <w:jc w:val="both"/>
        <w:rPr>
          <w:rFonts w:ascii="Times New Roman" w:eastAsia="Times New Roman" w:hAnsi="Times New Roman" w:cs="Times New Roman"/>
          <w:sz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В случае несогласия обучающегося, его родителей (законных представителей) с годовой отметкой обучающемуся предоставляется право сдать экзамен по соответствующему предмету независимой конфликтной комиссии, состав которой утверждается приказом директора школы.</w:t>
      </w:r>
    </w:p>
    <w:p w:rsidR="00E145F4" w:rsidRP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145F4" w:rsidRP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 ПРОМЕЖУТОЧНАЯ И ГОСУДАРСТВЕННАЯ </w:t>
      </w:r>
    </w:p>
    <w:p w:rsidR="00E145F4" w:rsidRP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ИТОГОВАЯ АТТЕСТАЦИЯ ЭКСТЕРНОВ</w:t>
      </w:r>
    </w:p>
    <w:p w:rsidR="00E145F4" w:rsidRP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6.1. Лица, осваивающие ООП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6.2. 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6.3. При прохождении аттестации экстерны пользуются академическими правами обучающихся по соответствующей образовательной программе, в том числе вправе принимать участие в олимпиаде школьников.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6.4. Сроки подачи заявления о прохождении промежуточной аттестации экстерном, а также порядок возникновения, изменения и прекращения образовательных отношений с экстернами устанавливается локальными нормативными актами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6.5. Школа утверждает график прохождения промежуточной аттестации экстерном, который предварительно согласует с экстерном или его родителями (законными представителями). Промежуточная аттестации экстернов проводится по не более одному учебному предмету (курсу) в день.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6.6. 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 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6.7. 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законодательством РФ и локальным нормативным актом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6.8. Промежуточная аттестация экстерна осуществляется педагогическим работником, реализующим соответствующую часть ООП, самостоятельно в сроки и формах, установленных приказом о зачислении экстерна.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6.9. Результаты промежуточной аттестации экстернов фиксируются педагогическими работниками в протоколах, которые хранятся в личном деле экстерна вместе с письменными работами.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6.10. На основании протокола проведения промежуточной аттестации экстерну выдается справка с результатами прохождения промежуточной аттестации по ООП соответствующего уровня общего образования по форме согласно приложению к настоящему Положению.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6.11. Неудовлетворительные результаты промежуточной аттестации по одному или нескольким учебным предметам, курсам, дисциплинам (модулям) или 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непрохождение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6.12. Обучающиеся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 локальными нормативными актами школы.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6.13. 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6.14. Срок подачи заявления на зачисление в школу для прохождения государственной итоговой аттестации составляет:</w:t>
      </w:r>
    </w:p>
    <w:p w:rsidR="00E145F4" w:rsidRPr="00E145F4" w:rsidRDefault="00E145F4" w:rsidP="00E145F4">
      <w:pPr>
        <w:numPr>
          <w:ilvl w:val="0"/>
          <w:numId w:val="4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по ООП ООО – не менее чем за две недели до даты проведения итогового собеседования по русскому языку, но не позднее 1 марта;</w:t>
      </w:r>
    </w:p>
    <w:p w:rsidR="00E145F4" w:rsidRPr="00E145F4" w:rsidRDefault="00E145F4" w:rsidP="003734BC">
      <w:pPr>
        <w:numPr>
          <w:ilvl w:val="0"/>
          <w:numId w:val="41"/>
        </w:numPr>
        <w:spacing w:line="240" w:lineRule="auto"/>
        <w:ind w:left="780" w:right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по ООП СОО – не менее чем за две недели до проведения итогового сочинения (изложения), но не позднее 1 февраля.</w:t>
      </w:r>
    </w:p>
    <w:p w:rsidR="00E145F4" w:rsidRPr="00E145F4" w:rsidRDefault="00E145F4" w:rsidP="003734B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6.15. Экстерны допускаются к государственной итоговой аттестации по ООП ООО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Экстерны допускаются к государственной итоговой аттестации по ООП СОО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6.16. Государственная итоговая аттестация экстернов осуществляется в порядке, установленном законодательством.</w:t>
      </w: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7. ЛИКВИДАЦИЯ АКАДЕМИЧЕСКОЙ ЗАДОЛЖЕННОСТИ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7.1. Обучающиеся и экстерны, имеющие академическую задолженность, вправе пройти промежуточную аттестацию по соответствующим учебному предмету, курсу, дисциплине (модулю) не более двух раз в сроки, определяемые приказом директора школы на основании решения педагогического совета, в пределах одного учебного года</w:t>
      </w:r>
      <w:r w:rsidRPr="00E145F4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>с момента образования академической задолженности. В указанный период не включаются время болезни обучающегося.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7.2. Обучающиеся и экстерны обязаны ликвидировать академическую задолженность по учебным предметам, курсам, дисциплинам (модулям) в </w:t>
      </w:r>
      <w:proofErr w:type="gramStart"/>
      <w:r w:rsidRPr="00E145F4">
        <w:rPr>
          <w:rFonts w:ascii="Times New Roman" w:eastAsia="Times New Roman" w:hAnsi="Times New Roman" w:cs="Times New Roman"/>
          <w:sz w:val="24"/>
          <w:szCs w:val="24"/>
        </w:rPr>
        <w:t>установленные  школой</w:t>
      </w:r>
      <w:proofErr w:type="gram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 сроки.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7.3.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Первый раз предоставляется возможность ликвидировать академическую задолженность по учебному(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ым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 предмету(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), курсу(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), дисциплине(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 (модулям) для обучающихся 2- 11 классов на 32-33 неделях учебного года: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Проводит аттестацию учитель-предметник и ассистент из числа учителей данного предметного цикла. Дата, время и место проведения повторной аттестации определяется приказом директора.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7.4.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При повторном получении неудовлетворительного результата по предмету, обучающемуся выставляется за год оценка «2» и он условно переводится в следующий класс.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7.5.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До 1 октября текущего года, обучающемуся предоставляется возможность второй раз ликвидировать академическую задолженность по учебному(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ым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 предмету(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курсу(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), дисциплине(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 (модулям). Для этого в школе создается комиссия в составе директора школы/заместителя директора школы, учителя-предметника и ассистента из числа учителей данного предметного цикла. Состав комиссии, дата, время и место проведения повторной аттестации определяется приказом директора.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7.6.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Если при выборе формы промежуточной аттестации – выставление годовой оценки, у обучающегося по предмету(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 выходит «2» за год, то он условно переводится в следующий класс с академической задолженностью по предмету(</w:t>
      </w:r>
      <w:proofErr w:type="spellStart"/>
      <w:r w:rsidRPr="00E145F4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E145F4">
        <w:rPr>
          <w:rFonts w:ascii="Times New Roman" w:eastAsia="Times New Roman" w:hAnsi="Times New Roman" w:cs="Times New Roman"/>
          <w:sz w:val="24"/>
          <w:szCs w:val="24"/>
        </w:rPr>
        <w:t>). Обучающемуся предоставляется возможность ликвидировать академическую задолженность до 1 октября и до 1 ноября текущего года. Проводит повторную аттестацию в первый раз учитель-предметник и ассистент из числа учителей данного предметного цикла. Во второй раз повторная аттестация проводится комиссией в составе директора школы/заместителя директора школы, учителя-предметника и ассистента из числа учителей данного предметного цикла. Состав комиссии, дата, время и место проведения повторной аттестации определяется приказом директора.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7.7.</w:t>
      </w:r>
      <w:r w:rsidRPr="00E145F4">
        <w:rPr>
          <w:rFonts w:ascii="Times New Roman" w:eastAsia="Times New Roman" w:hAnsi="Times New Roman" w:cs="Times New Roman"/>
          <w:sz w:val="24"/>
          <w:szCs w:val="24"/>
        </w:rPr>
        <w:tab/>
        <w:t>Промежуточную аттестацию для обучающихся, условно переведенных в следующий класс, нельзя проводить в летние месяцы, так как нарушается право ребенка на отдых.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7.8. Ликвидация академической задолженности осуществляется в тех же формах, в которых была организована промежуточная аттестация.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7.9. Результаты ликвидации академической задолженности по соответствующему учебному предмету, курсу, дисциплине (модулю) оформляются протоколом комиссии.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7.10. Протоколы комиссии с результатами ликвидации академической задолженности обучающихся хранятся у заместителя директора по учебно-воспитательной работе 11 лет, работы – в течение 1 года. 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Протоколы комиссии с результатами ликвидации академической задолженности экстернов хранятся в личном деле экстерна вместе с письменными работами.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7.11. Положительные результаты ликвидации академической задолженности обучающихся фиксируются ответственным педагогическим работником в электронном журнале успеваемости в порядке, предусмотренном настоящим Положением.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7.12. 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ПМПК либо на обучение по индивидуальному учебному плану.</w:t>
      </w:r>
    </w:p>
    <w:p w:rsidR="00E145F4" w:rsidRPr="00E145F4" w:rsidRDefault="00E145F4" w:rsidP="00E145F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45F4" w:rsidRPr="00E145F4" w:rsidRDefault="00E145F4" w:rsidP="00E145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E145F4" w:rsidRPr="00E145F4" w:rsidRDefault="00E145F4" w:rsidP="00E145F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r w:rsidRPr="00E145F4">
        <w:rPr>
          <w:rFonts w:ascii="Times New Roman" w:eastAsia="Times New Roman" w:hAnsi="Times New Roman" w:cs="Times New Roman"/>
        </w:rPr>
        <w:br/>
      </w:r>
      <w:r w:rsidRPr="00E145F4">
        <w:rPr>
          <w:rFonts w:ascii="Times New Roman" w:eastAsia="Times New Roman" w:hAnsi="Times New Roman" w:cs="Times New Roman"/>
          <w:sz w:val="24"/>
          <w:szCs w:val="24"/>
        </w:rPr>
        <w:t>к Положению о формах, периодичности</w:t>
      </w:r>
      <w:r w:rsidRPr="00E145F4">
        <w:rPr>
          <w:rFonts w:ascii="Times New Roman" w:eastAsia="Times New Roman" w:hAnsi="Times New Roman" w:cs="Times New Roman"/>
        </w:rPr>
        <w:br/>
      </w:r>
      <w:r w:rsidRPr="00E145F4">
        <w:rPr>
          <w:rFonts w:ascii="Times New Roman" w:eastAsia="Times New Roman" w:hAnsi="Times New Roman" w:cs="Times New Roman"/>
          <w:sz w:val="24"/>
          <w:szCs w:val="24"/>
        </w:rPr>
        <w:t>и порядке текущего контроля успеваемости</w:t>
      </w:r>
      <w:r w:rsidRPr="00E145F4">
        <w:rPr>
          <w:rFonts w:ascii="Times New Roman" w:eastAsia="Times New Roman" w:hAnsi="Times New Roman" w:cs="Times New Roman"/>
        </w:rPr>
        <w:br/>
      </w:r>
      <w:r w:rsidRPr="00E145F4">
        <w:rPr>
          <w:rFonts w:ascii="Times New Roman" w:eastAsia="Times New Roman" w:hAnsi="Times New Roman" w:cs="Times New Roman"/>
          <w:sz w:val="24"/>
          <w:szCs w:val="24"/>
        </w:rPr>
        <w:t>и промежуточной аттестации обучающихся </w:t>
      </w:r>
      <w:r w:rsidRPr="00E145F4">
        <w:rPr>
          <w:rFonts w:ascii="Times New Roman" w:eastAsia="Times New Roman" w:hAnsi="Times New Roman" w:cs="Times New Roman"/>
        </w:rPr>
        <w:br/>
      </w:r>
      <w:r w:rsidRPr="00E145F4">
        <w:rPr>
          <w:rFonts w:ascii="Times New Roman" w:eastAsia="Times New Roman" w:hAnsi="Times New Roman" w:cs="Times New Roman"/>
          <w:sz w:val="24"/>
          <w:szCs w:val="24"/>
        </w:rPr>
        <w:t>по основным общеобразовательным программам</w:t>
      </w:r>
      <w:r w:rsidRPr="00E145F4"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средней школы №15</w:t>
      </w:r>
    </w:p>
    <w:p w:rsidR="00E145F4" w:rsidRPr="00E145F4" w:rsidRDefault="00E145F4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:rsidR="00E145F4" w:rsidRPr="00E145F4" w:rsidRDefault="00E145F4" w:rsidP="00E14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Форма справки</w:t>
      </w:r>
      <w:r w:rsidRPr="00E145F4">
        <w:rPr>
          <w:rFonts w:ascii="Times New Roman" w:eastAsia="Times New Roman" w:hAnsi="Times New Roman" w:cs="Times New Roman"/>
        </w:rPr>
        <w:br/>
      </w:r>
      <w:r w:rsidRPr="00E145F4">
        <w:rPr>
          <w:rFonts w:ascii="Times New Roman" w:eastAsia="Times New Roman" w:hAnsi="Times New Roman" w:cs="Times New Roman"/>
          <w:b/>
          <w:bCs/>
          <w:sz w:val="24"/>
          <w:szCs w:val="24"/>
        </w:rPr>
        <w:t>с результатами прохождения промежуточной аттестации по образовательной программе соответствующего уровня общего образования</w:t>
      </w:r>
    </w:p>
    <w:p w:rsid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Справка</w:t>
      </w:r>
    </w:p>
    <w:p w:rsid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результатах прохождения промежуточной аттестации</w:t>
      </w:r>
    </w:p>
    <w:p w:rsid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основной образовательной программе основного общего образования</w:t>
      </w:r>
    </w:p>
    <w:p w:rsidR="00E145F4" w:rsidRPr="00E145F4" w:rsidRDefault="00E145F4" w:rsidP="00E145F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7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35"/>
      </w:tblGrid>
      <w:tr w:rsidR="00E145F4" w:rsidRPr="00E145F4" w:rsidTr="007662E5">
        <w:trPr>
          <w:trHeight w:val="24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F70F58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Литвинчук</w:t>
            </w:r>
            <w:proofErr w:type="spellEnd"/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Лариса Витальевна, 05.01.2012 г.р.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</w:tr>
    </w:tbl>
    <w:p w:rsidR="00E145F4" w:rsidRDefault="00E145F4" w:rsidP="00F70F58">
      <w:pPr>
        <w:tabs>
          <w:tab w:val="left" w:pos="4364"/>
        </w:tabs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в период </w:t>
      </w:r>
      <w:proofErr w:type="gramStart"/>
      <w:r w:rsidRPr="00E145F4">
        <w:rPr>
          <w:rFonts w:ascii="Times New Roman" w:eastAsia="Times New Roman" w:hAnsi="Times New Roman" w:cs="Times New Roman"/>
          <w:sz w:val="24"/>
          <w:szCs w:val="24"/>
        </w:rPr>
        <w:t xml:space="preserve">с  </w:t>
      </w:r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>19.01.2023</w:t>
      </w:r>
      <w:proofErr w:type="gramEnd"/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по 09.02.2023 прошел(а) промежуточную</w:t>
      </w:r>
      <w:r w:rsidR="00F70F58" w:rsidRPr="00F70F58">
        <w:rPr>
          <w:rFonts w:ascii="Times New Roman" w:eastAsia="Times New Roman" w:hAnsi="Times New Roman" w:cs="Times New Roman"/>
          <w:u w:val="single"/>
        </w:rPr>
        <w:t xml:space="preserve"> </w:t>
      </w:r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аттестацию за </w:t>
      </w:r>
      <w:r w:rsidRPr="00F70F58">
        <w:rPr>
          <w:rFonts w:ascii="Times New Roman" w:eastAsia="Times New Roman" w:hAnsi="Times New Roman" w:cs="Times New Roman"/>
          <w:sz w:val="24"/>
          <w:szCs w:val="24"/>
          <w:u w:val="single"/>
        </w:rPr>
        <w:t>5 класс</w:t>
      </w:r>
      <w:r w:rsidRPr="00E145F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по основной образовательной програм</w:t>
      </w:r>
      <w:r w:rsidR="00F70F5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ме основного общего образования  </w:t>
      </w:r>
      <w:r w:rsidRPr="00F70F58">
        <w:rPr>
          <w:rFonts w:ascii="Times New Roman" w:eastAsia="Times New Roman" w:hAnsi="Times New Roman" w:cs="Times New Roman"/>
          <w:sz w:val="24"/>
          <w:szCs w:val="24"/>
          <w:u w:val="single"/>
        </w:rPr>
        <w:t>средней школы №15</w:t>
      </w:r>
    </w:p>
    <w:p w:rsidR="00F70F58" w:rsidRPr="00E145F4" w:rsidRDefault="00F70F58" w:rsidP="00F70F58">
      <w:pPr>
        <w:tabs>
          <w:tab w:val="left" w:pos="4364"/>
        </w:tabs>
        <w:jc w:val="left"/>
        <w:rPr>
          <w:rFonts w:ascii="Times New Roman" w:eastAsia="Times New Roman" w:hAnsi="Times New Roman" w:cs="Times New Roman"/>
          <w:u w:val="singl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4"/>
        <w:gridCol w:w="3714"/>
        <w:gridCol w:w="36"/>
        <w:gridCol w:w="4100"/>
        <w:gridCol w:w="1015"/>
      </w:tblGrid>
      <w:tr w:rsidR="00E145F4" w:rsidRPr="00E145F4" w:rsidTr="00E145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E145F4">
              <w:rPr>
                <w:rFonts w:ascii="Times New Roman" w:eastAsia="Times New Roman" w:hAnsi="Times New Roman" w:cs="Times New Roman"/>
              </w:rPr>
              <w:br/>
            </w: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предмет, курс, дисциплина (модуль)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E145F4" w:rsidRPr="00E145F4" w:rsidTr="00E145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Контрольная работа: сочинение, 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5</w:t>
            </w:r>
          </w:p>
        </w:tc>
      </w:tr>
      <w:tr w:rsidR="00E145F4" w:rsidRPr="00E145F4" w:rsidTr="00E145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Контрольная работа: </w:t>
            </w:r>
            <w:proofErr w:type="spellStart"/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, письмо,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5</w:t>
            </w:r>
          </w:p>
        </w:tc>
      </w:tr>
      <w:tr w:rsidR="00E145F4" w:rsidRPr="00E145F4" w:rsidTr="00E145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Защита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5</w:t>
            </w:r>
          </w:p>
        </w:tc>
      </w:tr>
      <w:tr w:rsidR="00E145F4" w:rsidRPr="00E145F4" w:rsidTr="00E145F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ind w:left="75" w:right="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ind w:left="75" w:right="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ind w:left="75" w:right="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145F4" w:rsidRPr="00E145F4" w:rsidRDefault="00E145F4" w:rsidP="00F70F58">
      <w:pPr>
        <w:spacing w:before="100" w:before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E145F4">
        <w:rPr>
          <w:rFonts w:ascii="Times New Roman" w:eastAsia="Times New Roman" w:hAnsi="Times New Roman" w:cs="Times New Roman"/>
          <w:sz w:val="24"/>
          <w:szCs w:val="24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3"/>
      </w:tblGrid>
      <w:tr w:rsidR="00E145F4" w:rsidRPr="00E145F4" w:rsidTr="007662E5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F70F58">
            <w:pPr>
              <w:spacing w:before="100" w:before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отсутствует</w:t>
            </w:r>
          </w:p>
        </w:tc>
      </w:tr>
    </w:tbl>
    <w:p w:rsidR="00E145F4" w:rsidRPr="00E145F4" w:rsidRDefault="00E145F4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16"/>
        <w:gridCol w:w="280"/>
        <w:gridCol w:w="912"/>
        <w:gridCol w:w="689"/>
        <w:gridCol w:w="1559"/>
      </w:tblGrid>
      <w:tr w:rsidR="00E145F4" w:rsidRPr="00E145F4" w:rsidTr="00E145F4">
        <w:trPr>
          <w:trHeight w:val="1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средней школы №15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ind w:left="75" w:right="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ind w:left="75" w:right="75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145F4" w:rsidRPr="00E145F4" w:rsidRDefault="00E145F4" w:rsidP="00E145F4">
            <w:pPr>
              <w:spacing w:before="100" w:beforeAutospacing="1" w:after="100" w:afterAutospacing="1" w:line="240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E145F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145F4" w:rsidRDefault="00E145F4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</w:p>
    <w:p w:rsidR="004F5658" w:rsidRPr="00E145F4" w:rsidRDefault="004F5658" w:rsidP="00E145F4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</w:rPr>
      </w:pPr>
      <w:r w:rsidRPr="004F5658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5940425" cy="8397499"/>
            <wp:effectExtent l="0" t="0" r="3175" b="3810"/>
            <wp:docPr id="4" name="Рисунок 4" descr="C:\Users\Регина\AppData\Local\Temp\Temp1_02-09-2023_07-43-27.zip\оценив пос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егина\AppData\Local\Temp\Temp1_02-09-2023_07-43-27.zip\оценив посл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656A2" w:rsidRPr="00EA4BF9" w:rsidRDefault="00C656A2" w:rsidP="00EA4BF9">
      <w:pPr>
        <w:rPr>
          <w:rFonts w:ascii="Times New Roman" w:hAnsi="Times New Roman" w:cs="Times New Roman"/>
        </w:rPr>
      </w:pPr>
    </w:p>
    <w:sectPr w:rsidR="00C656A2" w:rsidRPr="00EA4BF9" w:rsidSect="004A53AE">
      <w:headerReference w:type="default" r:id="rId10"/>
      <w:footerReference w:type="default" r:id="rId11"/>
      <w:pgSz w:w="11906" w:h="16838"/>
      <w:pgMar w:top="1134" w:right="850" w:bottom="1134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D8C" w:rsidRDefault="00B13D8C" w:rsidP="00DE17B2">
      <w:pPr>
        <w:spacing w:line="240" w:lineRule="auto"/>
      </w:pPr>
      <w:r>
        <w:separator/>
      </w:r>
    </w:p>
  </w:endnote>
  <w:endnote w:type="continuationSeparator" w:id="0">
    <w:p w:rsidR="00B13D8C" w:rsidRDefault="00B13D8C" w:rsidP="00DE17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201" w:rsidRDefault="00D31201" w:rsidP="00DE17B2">
    <w:pPr>
      <w:pStyle w:val="aa"/>
      <w:pBdr>
        <w:top w:val="thinThickSmallGap" w:sz="24" w:space="1" w:color="622423"/>
      </w:pBdr>
      <w:rPr>
        <w:b/>
        <w:sz w:val="20"/>
        <w:szCs w:val="20"/>
      </w:rPr>
    </w:pPr>
    <w:r>
      <w:rPr>
        <w:b/>
        <w:i/>
        <w:sz w:val="20"/>
        <w:szCs w:val="20"/>
      </w:rPr>
      <w:t xml:space="preserve">Локальные акты МБОУ «Средняя общеобразовательная школа № 15 с углубленным изучением отдельных </w:t>
    </w:r>
    <w:proofErr w:type="gramStart"/>
    <w:r>
      <w:rPr>
        <w:b/>
        <w:i/>
        <w:sz w:val="20"/>
        <w:szCs w:val="20"/>
      </w:rPr>
      <w:t>предметов»  Нижнекамского</w:t>
    </w:r>
    <w:proofErr w:type="gramEnd"/>
    <w:r>
      <w:rPr>
        <w:b/>
        <w:i/>
        <w:sz w:val="20"/>
        <w:szCs w:val="20"/>
      </w:rPr>
      <w:t xml:space="preserve"> муниципального района РТ</w:t>
    </w:r>
    <w:r>
      <w:rPr>
        <w:b/>
        <w:sz w:val="20"/>
        <w:szCs w:val="20"/>
      </w:rPr>
      <w:t xml:space="preserve">   </w:t>
    </w:r>
  </w:p>
  <w:p w:rsidR="00D31201" w:rsidRDefault="00D3120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D8C" w:rsidRDefault="00B13D8C" w:rsidP="00DE17B2">
      <w:pPr>
        <w:spacing w:line="240" w:lineRule="auto"/>
      </w:pPr>
      <w:r>
        <w:separator/>
      </w:r>
    </w:p>
  </w:footnote>
  <w:footnote w:type="continuationSeparator" w:id="0">
    <w:p w:rsidR="00B13D8C" w:rsidRDefault="00B13D8C" w:rsidP="00DE17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86188"/>
      <w:docPartObj>
        <w:docPartGallery w:val="Page Numbers (Margins)"/>
        <w:docPartUnique/>
      </w:docPartObj>
    </w:sdtPr>
    <w:sdtEndPr/>
    <w:sdtContent>
      <w:p w:rsidR="00D31201" w:rsidRDefault="00D31201">
        <w:pPr>
          <w:pStyle w:val="a8"/>
        </w:pPr>
        <w:r>
          <w:rPr>
            <w:noProof/>
            <w:lang w:eastAsia="ru-RU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429260" cy="329565"/>
                  <wp:effectExtent l="635" t="0" r="1905" b="381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2926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31201" w:rsidRDefault="00D31201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4F5658">
                                <w:rPr>
                                  <w:noProof/>
                                </w:rPr>
                                <w:t>12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-17.4pt;margin-top:0;width:33.8pt;height:25.95pt;z-index:25166028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" o:allowincell="f" stroked="f">
                  <v:textbox>
                    <w:txbxContent>
                      <w:p w:rsidR="00D31201" w:rsidRDefault="00D31201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4F5658">
                          <w:rPr>
                            <w:noProof/>
                          </w:rPr>
                          <w:t>12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0EFC"/>
    <w:multiLevelType w:val="hybridMultilevel"/>
    <w:tmpl w:val="07E2E032"/>
    <w:lvl w:ilvl="0" w:tplc="9F621FD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7860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B62A1C"/>
    <w:multiLevelType w:val="hybridMultilevel"/>
    <w:tmpl w:val="1DC427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6C90F33"/>
    <w:multiLevelType w:val="hybridMultilevel"/>
    <w:tmpl w:val="16421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73973"/>
    <w:multiLevelType w:val="hybridMultilevel"/>
    <w:tmpl w:val="70002E90"/>
    <w:lvl w:ilvl="0" w:tplc="BDFE4560">
      <w:numFmt w:val="bullet"/>
      <w:lvlText w:val="-"/>
      <w:lvlJc w:val="left"/>
      <w:pPr>
        <w:ind w:left="401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0F4B510">
      <w:numFmt w:val="bullet"/>
      <w:lvlText w:val="•"/>
      <w:lvlJc w:val="left"/>
      <w:pPr>
        <w:ind w:left="1420" w:hanging="185"/>
      </w:pPr>
      <w:rPr>
        <w:rFonts w:hint="default"/>
        <w:lang w:val="ru-RU" w:eastAsia="en-US" w:bidi="ar-SA"/>
      </w:rPr>
    </w:lvl>
    <w:lvl w:ilvl="2" w:tplc="C66CB6E6">
      <w:numFmt w:val="bullet"/>
      <w:lvlText w:val="•"/>
      <w:lvlJc w:val="left"/>
      <w:pPr>
        <w:ind w:left="2441" w:hanging="185"/>
      </w:pPr>
      <w:rPr>
        <w:rFonts w:hint="default"/>
        <w:lang w:val="ru-RU" w:eastAsia="en-US" w:bidi="ar-SA"/>
      </w:rPr>
    </w:lvl>
    <w:lvl w:ilvl="3" w:tplc="3976D7FA">
      <w:numFmt w:val="bullet"/>
      <w:lvlText w:val="•"/>
      <w:lvlJc w:val="left"/>
      <w:pPr>
        <w:ind w:left="3461" w:hanging="185"/>
      </w:pPr>
      <w:rPr>
        <w:rFonts w:hint="default"/>
        <w:lang w:val="ru-RU" w:eastAsia="en-US" w:bidi="ar-SA"/>
      </w:rPr>
    </w:lvl>
    <w:lvl w:ilvl="4" w:tplc="4C8AC5A2">
      <w:numFmt w:val="bullet"/>
      <w:lvlText w:val="•"/>
      <w:lvlJc w:val="left"/>
      <w:pPr>
        <w:ind w:left="4482" w:hanging="185"/>
      </w:pPr>
      <w:rPr>
        <w:rFonts w:hint="default"/>
        <w:lang w:val="ru-RU" w:eastAsia="en-US" w:bidi="ar-SA"/>
      </w:rPr>
    </w:lvl>
    <w:lvl w:ilvl="5" w:tplc="79DEC96A">
      <w:numFmt w:val="bullet"/>
      <w:lvlText w:val="•"/>
      <w:lvlJc w:val="left"/>
      <w:pPr>
        <w:ind w:left="5502" w:hanging="185"/>
      </w:pPr>
      <w:rPr>
        <w:rFonts w:hint="default"/>
        <w:lang w:val="ru-RU" w:eastAsia="en-US" w:bidi="ar-SA"/>
      </w:rPr>
    </w:lvl>
    <w:lvl w:ilvl="6" w:tplc="6DF610BC">
      <w:numFmt w:val="bullet"/>
      <w:lvlText w:val="•"/>
      <w:lvlJc w:val="left"/>
      <w:pPr>
        <w:ind w:left="6523" w:hanging="185"/>
      </w:pPr>
      <w:rPr>
        <w:rFonts w:hint="default"/>
        <w:lang w:val="ru-RU" w:eastAsia="en-US" w:bidi="ar-SA"/>
      </w:rPr>
    </w:lvl>
    <w:lvl w:ilvl="7" w:tplc="752CAA20">
      <w:numFmt w:val="bullet"/>
      <w:lvlText w:val="•"/>
      <w:lvlJc w:val="left"/>
      <w:pPr>
        <w:ind w:left="7543" w:hanging="185"/>
      </w:pPr>
      <w:rPr>
        <w:rFonts w:hint="default"/>
        <w:lang w:val="ru-RU" w:eastAsia="en-US" w:bidi="ar-SA"/>
      </w:rPr>
    </w:lvl>
    <w:lvl w:ilvl="8" w:tplc="3F121D52">
      <w:numFmt w:val="bullet"/>
      <w:lvlText w:val="•"/>
      <w:lvlJc w:val="left"/>
      <w:pPr>
        <w:ind w:left="8564" w:hanging="185"/>
      </w:pPr>
      <w:rPr>
        <w:rFonts w:hint="default"/>
        <w:lang w:val="ru-RU" w:eastAsia="en-US" w:bidi="ar-SA"/>
      </w:rPr>
    </w:lvl>
  </w:abstractNum>
  <w:abstractNum w:abstractNumId="5" w15:restartNumberingAfterBreak="0">
    <w:nsid w:val="0C583D58"/>
    <w:multiLevelType w:val="hybridMultilevel"/>
    <w:tmpl w:val="25B84F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03D3856"/>
    <w:multiLevelType w:val="multilevel"/>
    <w:tmpl w:val="FA54F1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 w15:restartNumberingAfterBreak="0">
    <w:nsid w:val="11034E65"/>
    <w:multiLevelType w:val="multilevel"/>
    <w:tmpl w:val="FE3C0B7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8" w15:restartNumberingAfterBreak="0">
    <w:nsid w:val="15E93E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6167EDF"/>
    <w:multiLevelType w:val="hybridMultilevel"/>
    <w:tmpl w:val="F51CE692"/>
    <w:lvl w:ilvl="0" w:tplc="ECF2826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DB2191"/>
    <w:multiLevelType w:val="multilevel"/>
    <w:tmpl w:val="F7DA10B8"/>
    <w:lvl w:ilvl="0">
      <w:start w:val="2"/>
      <w:numFmt w:val="decimal"/>
      <w:lvlText w:val="%1"/>
      <w:lvlJc w:val="left"/>
      <w:pPr>
        <w:ind w:left="401" w:hanging="74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01" w:hanging="74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401" w:hanging="7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555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08" w:hanging="2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4" w:hanging="2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0" w:hanging="2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2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267"/>
      </w:pPr>
      <w:rPr>
        <w:rFonts w:hint="default"/>
        <w:lang w:val="ru-RU" w:eastAsia="en-US" w:bidi="ar-SA"/>
      </w:rPr>
    </w:lvl>
  </w:abstractNum>
  <w:abstractNum w:abstractNumId="11" w15:restartNumberingAfterBreak="0">
    <w:nsid w:val="1F9835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C50E0D"/>
    <w:multiLevelType w:val="multilevel"/>
    <w:tmpl w:val="E69C7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513127B"/>
    <w:multiLevelType w:val="hybridMultilevel"/>
    <w:tmpl w:val="37541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26C08"/>
    <w:multiLevelType w:val="hybridMultilevel"/>
    <w:tmpl w:val="E84E7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8903E9"/>
    <w:multiLevelType w:val="multilevel"/>
    <w:tmpl w:val="3E9AF990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E8A21B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28355A"/>
    <w:multiLevelType w:val="hybridMultilevel"/>
    <w:tmpl w:val="F676CBCE"/>
    <w:lvl w:ilvl="0" w:tplc="F5C2AA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2E1D76"/>
    <w:multiLevelType w:val="hybridMultilevel"/>
    <w:tmpl w:val="947CFC8C"/>
    <w:lvl w:ilvl="0" w:tplc="0419000F">
      <w:start w:val="1"/>
      <w:numFmt w:val="decimal"/>
      <w:lvlText w:val="%1."/>
      <w:lvlJc w:val="left"/>
      <w:pPr>
        <w:ind w:left="50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759" w:hanging="360"/>
      </w:pPr>
    </w:lvl>
    <w:lvl w:ilvl="2" w:tplc="0419001B" w:tentative="1">
      <w:start w:val="1"/>
      <w:numFmt w:val="lowerRoman"/>
      <w:lvlText w:val="%3."/>
      <w:lvlJc w:val="right"/>
      <w:pPr>
        <w:ind w:left="6479" w:hanging="180"/>
      </w:pPr>
    </w:lvl>
    <w:lvl w:ilvl="3" w:tplc="0419000F" w:tentative="1">
      <w:start w:val="1"/>
      <w:numFmt w:val="decimal"/>
      <w:lvlText w:val="%4."/>
      <w:lvlJc w:val="left"/>
      <w:pPr>
        <w:ind w:left="7199" w:hanging="360"/>
      </w:pPr>
    </w:lvl>
    <w:lvl w:ilvl="4" w:tplc="04190019" w:tentative="1">
      <w:start w:val="1"/>
      <w:numFmt w:val="lowerLetter"/>
      <w:lvlText w:val="%5."/>
      <w:lvlJc w:val="left"/>
      <w:pPr>
        <w:ind w:left="7919" w:hanging="360"/>
      </w:pPr>
    </w:lvl>
    <w:lvl w:ilvl="5" w:tplc="0419001B" w:tentative="1">
      <w:start w:val="1"/>
      <w:numFmt w:val="lowerRoman"/>
      <w:lvlText w:val="%6."/>
      <w:lvlJc w:val="right"/>
      <w:pPr>
        <w:ind w:left="8639" w:hanging="180"/>
      </w:pPr>
    </w:lvl>
    <w:lvl w:ilvl="6" w:tplc="0419000F" w:tentative="1">
      <w:start w:val="1"/>
      <w:numFmt w:val="decimal"/>
      <w:lvlText w:val="%7."/>
      <w:lvlJc w:val="left"/>
      <w:pPr>
        <w:ind w:left="9359" w:hanging="360"/>
      </w:pPr>
    </w:lvl>
    <w:lvl w:ilvl="7" w:tplc="04190019" w:tentative="1">
      <w:start w:val="1"/>
      <w:numFmt w:val="lowerLetter"/>
      <w:lvlText w:val="%8."/>
      <w:lvlJc w:val="left"/>
      <w:pPr>
        <w:ind w:left="10079" w:hanging="360"/>
      </w:pPr>
    </w:lvl>
    <w:lvl w:ilvl="8" w:tplc="0419001B" w:tentative="1">
      <w:start w:val="1"/>
      <w:numFmt w:val="lowerRoman"/>
      <w:lvlText w:val="%9."/>
      <w:lvlJc w:val="right"/>
      <w:pPr>
        <w:ind w:left="10799" w:hanging="180"/>
      </w:pPr>
    </w:lvl>
  </w:abstractNum>
  <w:abstractNum w:abstractNumId="19" w15:restartNumberingAfterBreak="0">
    <w:nsid w:val="34F962AE"/>
    <w:multiLevelType w:val="hybridMultilevel"/>
    <w:tmpl w:val="E39A286E"/>
    <w:lvl w:ilvl="0" w:tplc="262835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762738E"/>
    <w:multiLevelType w:val="multilevel"/>
    <w:tmpl w:val="E69C7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3BDE6D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3F7964"/>
    <w:multiLevelType w:val="hybridMultilevel"/>
    <w:tmpl w:val="8DAEBCF2"/>
    <w:lvl w:ilvl="0" w:tplc="F5C2AA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FB17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D53B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610007"/>
    <w:multiLevelType w:val="hybridMultilevel"/>
    <w:tmpl w:val="9A509404"/>
    <w:lvl w:ilvl="0" w:tplc="F5C2AA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CC25C4"/>
    <w:multiLevelType w:val="multilevel"/>
    <w:tmpl w:val="E69C7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428654C9"/>
    <w:multiLevelType w:val="hybridMultilevel"/>
    <w:tmpl w:val="DC88DBA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43E56EC5"/>
    <w:multiLevelType w:val="multilevel"/>
    <w:tmpl w:val="05B068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466D0C69"/>
    <w:multiLevelType w:val="hybridMultilevel"/>
    <w:tmpl w:val="51D02B34"/>
    <w:lvl w:ilvl="0" w:tplc="F5C2AA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46C122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1414F3"/>
    <w:multiLevelType w:val="hybridMultilevel"/>
    <w:tmpl w:val="9604A59C"/>
    <w:lvl w:ilvl="0" w:tplc="F5C2AAEC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4BC79DF"/>
    <w:multiLevelType w:val="hybridMultilevel"/>
    <w:tmpl w:val="49A6D54C"/>
    <w:lvl w:ilvl="0" w:tplc="F5C2AAE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4A0A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4CF16A0"/>
    <w:multiLevelType w:val="multilevel"/>
    <w:tmpl w:val="E69C7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65FF3FD0"/>
    <w:multiLevelType w:val="multilevel"/>
    <w:tmpl w:val="BEE86EE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8" w:hanging="1800"/>
      </w:pPr>
      <w:rPr>
        <w:rFonts w:hint="default"/>
      </w:rPr>
    </w:lvl>
  </w:abstractNum>
  <w:abstractNum w:abstractNumId="36" w15:restartNumberingAfterBreak="0">
    <w:nsid w:val="66506154"/>
    <w:multiLevelType w:val="multilevel"/>
    <w:tmpl w:val="21540A1E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7" w15:restartNumberingAfterBreak="0">
    <w:nsid w:val="6DC867E0"/>
    <w:multiLevelType w:val="hybridMultilevel"/>
    <w:tmpl w:val="94AE4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E540D7"/>
    <w:multiLevelType w:val="hybridMultilevel"/>
    <w:tmpl w:val="148C9AC0"/>
    <w:lvl w:ilvl="0" w:tplc="F5C2AAEC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43C02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FE0D2D"/>
    <w:multiLevelType w:val="multilevel"/>
    <w:tmpl w:val="35BE1C04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41" w15:restartNumberingAfterBreak="0">
    <w:nsid w:val="75587C64"/>
    <w:multiLevelType w:val="multilevel"/>
    <w:tmpl w:val="A8AC70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9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9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912" w:hanging="1800"/>
      </w:pPr>
      <w:rPr>
        <w:rFonts w:hint="default"/>
      </w:rPr>
    </w:lvl>
  </w:abstractNum>
  <w:abstractNum w:abstractNumId="42" w15:restartNumberingAfterBreak="0">
    <w:nsid w:val="76BA1E8A"/>
    <w:multiLevelType w:val="hybridMultilevel"/>
    <w:tmpl w:val="E84E7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A65E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7165A2"/>
    <w:multiLevelType w:val="multilevel"/>
    <w:tmpl w:val="2D7E95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5" w15:restartNumberingAfterBreak="0">
    <w:nsid w:val="7B2919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7"/>
  </w:num>
  <w:num w:numId="3">
    <w:abstractNumId w:val="13"/>
  </w:num>
  <w:num w:numId="4">
    <w:abstractNumId w:val="3"/>
  </w:num>
  <w:num w:numId="5">
    <w:abstractNumId w:val="28"/>
  </w:num>
  <w:num w:numId="6">
    <w:abstractNumId w:val="18"/>
  </w:num>
  <w:num w:numId="7">
    <w:abstractNumId w:val="20"/>
  </w:num>
  <w:num w:numId="8">
    <w:abstractNumId w:val="37"/>
  </w:num>
  <w:num w:numId="9">
    <w:abstractNumId w:val="26"/>
  </w:num>
  <w:num w:numId="10">
    <w:abstractNumId w:val="34"/>
  </w:num>
  <w:num w:numId="11">
    <w:abstractNumId w:val="12"/>
  </w:num>
  <w:num w:numId="12">
    <w:abstractNumId w:val="42"/>
  </w:num>
  <w:num w:numId="13">
    <w:abstractNumId w:val="14"/>
  </w:num>
  <w:num w:numId="14">
    <w:abstractNumId w:val="40"/>
  </w:num>
  <w:num w:numId="15">
    <w:abstractNumId w:val="19"/>
  </w:num>
  <w:num w:numId="16">
    <w:abstractNumId w:val="29"/>
  </w:num>
  <w:num w:numId="17">
    <w:abstractNumId w:val="0"/>
  </w:num>
  <w:num w:numId="18">
    <w:abstractNumId w:val="25"/>
  </w:num>
  <w:num w:numId="19">
    <w:abstractNumId w:val="32"/>
  </w:num>
  <w:num w:numId="20">
    <w:abstractNumId w:val="17"/>
  </w:num>
  <w:num w:numId="21">
    <w:abstractNumId w:val="22"/>
  </w:num>
  <w:num w:numId="22">
    <w:abstractNumId w:val="31"/>
  </w:num>
  <w:num w:numId="23">
    <w:abstractNumId w:val="38"/>
  </w:num>
  <w:num w:numId="24">
    <w:abstractNumId w:val="2"/>
  </w:num>
  <w:num w:numId="25">
    <w:abstractNumId w:val="27"/>
  </w:num>
  <w:num w:numId="26">
    <w:abstractNumId w:val="5"/>
  </w:num>
  <w:num w:numId="27">
    <w:abstractNumId w:val="43"/>
  </w:num>
  <w:num w:numId="28">
    <w:abstractNumId w:val="6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</w:num>
  <w:num w:numId="30">
    <w:abstractNumId w:val="24"/>
  </w:num>
  <w:num w:numId="31">
    <w:abstractNumId w:val="30"/>
  </w:num>
  <w:num w:numId="32">
    <w:abstractNumId w:val="33"/>
  </w:num>
  <w:num w:numId="33">
    <w:abstractNumId w:val="16"/>
  </w:num>
  <w:num w:numId="34">
    <w:abstractNumId w:val="36"/>
    <w:lvlOverride w:ilvl="0">
      <w:startOverride w:val="3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</w:num>
  <w:num w:numId="36">
    <w:abstractNumId w:val="39"/>
  </w:num>
  <w:num w:numId="37">
    <w:abstractNumId w:val="45"/>
  </w:num>
  <w:num w:numId="38">
    <w:abstractNumId w:val="21"/>
  </w:num>
  <w:num w:numId="39">
    <w:abstractNumId w:val="11"/>
  </w:num>
  <w:num w:numId="40">
    <w:abstractNumId w:val="8"/>
  </w:num>
  <w:num w:numId="41">
    <w:abstractNumId w:val="1"/>
  </w:num>
  <w:num w:numId="42">
    <w:abstractNumId w:val="4"/>
  </w:num>
  <w:num w:numId="43">
    <w:abstractNumId w:val="10"/>
  </w:num>
  <w:num w:numId="44">
    <w:abstractNumId w:val="41"/>
  </w:num>
  <w:num w:numId="45">
    <w:abstractNumId w:val="15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1F5"/>
    <w:rsid w:val="00013833"/>
    <w:rsid w:val="00022DED"/>
    <w:rsid w:val="00031199"/>
    <w:rsid w:val="00034843"/>
    <w:rsid w:val="00034C15"/>
    <w:rsid w:val="00034FFE"/>
    <w:rsid w:val="00036413"/>
    <w:rsid w:val="000504A3"/>
    <w:rsid w:val="00052449"/>
    <w:rsid w:val="0005522D"/>
    <w:rsid w:val="00057B49"/>
    <w:rsid w:val="000660E2"/>
    <w:rsid w:val="00076499"/>
    <w:rsid w:val="00083302"/>
    <w:rsid w:val="00083DBC"/>
    <w:rsid w:val="000858BC"/>
    <w:rsid w:val="00093C0D"/>
    <w:rsid w:val="000B0B0D"/>
    <w:rsid w:val="000B1C30"/>
    <w:rsid w:val="000B463B"/>
    <w:rsid w:val="000C1049"/>
    <w:rsid w:val="000E52F5"/>
    <w:rsid w:val="000F2B58"/>
    <w:rsid w:val="000F2E79"/>
    <w:rsid w:val="000F7111"/>
    <w:rsid w:val="00111BE6"/>
    <w:rsid w:val="001204C7"/>
    <w:rsid w:val="00132ECD"/>
    <w:rsid w:val="00133D84"/>
    <w:rsid w:val="00137196"/>
    <w:rsid w:val="001457B4"/>
    <w:rsid w:val="00152E16"/>
    <w:rsid w:val="00153DC6"/>
    <w:rsid w:val="0017390F"/>
    <w:rsid w:val="00175C24"/>
    <w:rsid w:val="00180E34"/>
    <w:rsid w:val="001A7059"/>
    <w:rsid w:val="001B6654"/>
    <w:rsid w:val="001C1CB6"/>
    <w:rsid w:val="001C4D3C"/>
    <w:rsid w:val="001D549A"/>
    <w:rsid w:val="001D5E42"/>
    <w:rsid w:val="001F0B1E"/>
    <w:rsid w:val="001F0DAC"/>
    <w:rsid w:val="001F609E"/>
    <w:rsid w:val="00200DB5"/>
    <w:rsid w:val="00201B32"/>
    <w:rsid w:val="0022379E"/>
    <w:rsid w:val="00223B06"/>
    <w:rsid w:val="00232594"/>
    <w:rsid w:val="002330D7"/>
    <w:rsid w:val="002613B0"/>
    <w:rsid w:val="00276CAC"/>
    <w:rsid w:val="00277905"/>
    <w:rsid w:val="00281041"/>
    <w:rsid w:val="00290505"/>
    <w:rsid w:val="002912B0"/>
    <w:rsid w:val="002A05EA"/>
    <w:rsid w:val="002A5C6D"/>
    <w:rsid w:val="002A68C0"/>
    <w:rsid w:val="002B21DB"/>
    <w:rsid w:val="002C4685"/>
    <w:rsid w:val="002C7549"/>
    <w:rsid w:val="002D0C33"/>
    <w:rsid w:val="002F7ABF"/>
    <w:rsid w:val="002F7E2B"/>
    <w:rsid w:val="0030297B"/>
    <w:rsid w:val="00311062"/>
    <w:rsid w:val="00313D5B"/>
    <w:rsid w:val="00316059"/>
    <w:rsid w:val="00321989"/>
    <w:rsid w:val="0032257F"/>
    <w:rsid w:val="00340BBA"/>
    <w:rsid w:val="003444E0"/>
    <w:rsid w:val="00344F77"/>
    <w:rsid w:val="003460BB"/>
    <w:rsid w:val="0035091B"/>
    <w:rsid w:val="00351C21"/>
    <w:rsid w:val="003571C4"/>
    <w:rsid w:val="00362066"/>
    <w:rsid w:val="00372240"/>
    <w:rsid w:val="003734BC"/>
    <w:rsid w:val="00380571"/>
    <w:rsid w:val="00394E36"/>
    <w:rsid w:val="00394E90"/>
    <w:rsid w:val="00395EAC"/>
    <w:rsid w:val="00396531"/>
    <w:rsid w:val="003A3169"/>
    <w:rsid w:val="003D30FE"/>
    <w:rsid w:val="003D779D"/>
    <w:rsid w:val="003E0245"/>
    <w:rsid w:val="003E06A4"/>
    <w:rsid w:val="003E0D63"/>
    <w:rsid w:val="003E25D9"/>
    <w:rsid w:val="003E62EC"/>
    <w:rsid w:val="003E6EFE"/>
    <w:rsid w:val="003F19CF"/>
    <w:rsid w:val="003F31AC"/>
    <w:rsid w:val="003F673E"/>
    <w:rsid w:val="004013E8"/>
    <w:rsid w:val="00403EB0"/>
    <w:rsid w:val="0041130D"/>
    <w:rsid w:val="00413EB9"/>
    <w:rsid w:val="00414FFF"/>
    <w:rsid w:val="00415224"/>
    <w:rsid w:val="00424915"/>
    <w:rsid w:val="00424B27"/>
    <w:rsid w:val="0042566C"/>
    <w:rsid w:val="00425972"/>
    <w:rsid w:val="0043697B"/>
    <w:rsid w:val="00440AA8"/>
    <w:rsid w:val="00441851"/>
    <w:rsid w:val="00442D68"/>
    <w:rsid w:val="0044768A"/>
    <w:rsid w:val="00465918"/>
    <w:rsid w:val="00465D23"/>
    <w:rsid w:val="00467351"/>
    <w:rsid w:val="00473E4C"/>
    <w:rsid w:val="004861F8"/>
    <w:rsid w:val="00497FD5"/>
    <w:rsid w:val="004A53AE"/>
    <w:rsid w:val="004A551A"/>
    <w:rsid w:val="004B268A"/>
    <w:rsid w:val="004B4DA9"/>
    <w:rsid w:val="004B7779"/>
    <w:rsid w:val="004C0E28"/>
    <w:rsid w:val="004C36A3"/>
    <w:rsid w:val="004C4960"/>
    <w:rsid w:val="004D0F9B"/>
    <w:rsid w:val="004E0F0D"/>
    <w:rsid w:val="004E5F95"/>
    <w:rsid w:val="004E7774"/>
    <w:rsid w:val="004F3E87"/>
    <w:rsid w:val="004F41E8"/>
    <w:rsid w:val="004F5658"/>
    <w:rsid w:val="0050315E"/>
    <w:rsid w:val="00504FBA"/>
    <w:rsid w:val="00507720"/>
    <w:rsid w:val="00520FEF"/>
    <w:rsid w:val="005221C1"/>
    <w:rsid w:val="00522DEB"/>
    <w:rsid w:val="00527168"/>
    <w:rsid w:val="005324F5"/>
    <w:rsid w:val="00532FEB"/>
    <w:rsid w:val="00544EE7"/>
    <w:rsid w:val="005470BA"/>
    <w:rsid w:val="00556433"/>
    <w:rsid w:val="005716F4"/>
    <w:rsid w:val="00590BA8"/>
    <w:rsid w:val="0059592D"/>
    <w:rsid w:val="005969D5"/>
    <w:rsid w:val="005A0DAF"/>
    <w:rsid w:val="005A139C"/>
    <w:rsid w:val="005A38A7"/>
    <w:rsid w:val="005A6D07"/>
    <w:rsid w:val="005B5992"/>
    <w:rsid w:val="005B78CC"/>
    <w:rsid w:val="005C30E5"/>
    <w:rsid w:val="005D5427"/>
    <w:rsid w:val="005E0CAC"/>
    <w:rsid w:val="005E1070"/>
    <w:rsid w:val="005E109B"/>
    <w:rsid w:val="005E491D"/>
    <w:rsid w:val="005F42B6"/>
    <w:rsid w:val="005F5653"/>
    <w:rsid w:val="00601FF2"/>
    <w:rsid w:val="00604487"/>
    <w:rsid w:val="00604C84"/>
    <w:rsid w:val="006056AD"/>
    <w:rsid w:val="0060723B"/>
    <w:rsid w:val="00625488"/>
    <w:rsid w:val="00633BF1"/>
    <w:rsid w:val="006357F3"/>
    <w:rsid w:val="00650275"/>
    <w:rsid w:val="00661B26"/>
    <w:rsid w:val="00664742"/>
    <w:rsid w:val="00680E51"/>
    <w:rsid w:val="0068485F"/>
    <w:rsid w:val="00692664"/>
    <w:rsid w:val="00695385"/>
    <w:rsid w:val="00697979"/>
    <w:rsid w:val="006A1007"/>
    <w:rsid w:val="006A591D"/>
    <w:rsid w:val="006B0C0B"/>
    <w:rsid w:val="006C24F6"/>
    <w:rsid w:val="006D1966"/>
    <w:rsid w:val="006E14BA"/>
    <w:rsid w:val="006F5012"/>
    <w:rsid w:val="006F61F4"/>
    <w:rsid w:val="00701D01"/>
    <w:rsid w:val="00703091"/>
    <w:rsid w:val="00705B2E"/>
    <w:rsid w:val="0071118E"/>
    <w:rsid w:val="00716D23"/>
    <w:rsid w:val="0071774A"/>
    <w:rsid w:val="00725E10"/>
    <w:rsid w:val="007339F7"/>
    <w:rsid w:val="00740387"/>
    <w:rsid w:val="007859B3"/>
    <w:rsid w:val="00797C88"/>
    <w:rsid w:val="007A0031"/>
    <w:rsid w:val="007A1B5B"/>
    <w:rsid w:val="007D0A2F"/>
    <w:rsid w:val="007D19EC"/>
    <w:rsid w:val="007D4524"/>
    <w:rsid w:val="007E3CEA"/>
    <w:rsid w:val="007F0BBB"/>
    <w:rsid w:val="007F0C09"/>
    <w:rsid w:val="007F74F5"/>
    <w:rsid w:val="00801BAB"/>
    <w:rsid w:val="00803B20"/>
    <w:rsid w:val="008108E9"/>
    <w:rsid w:val="0081468C"/>
    <w:rsid w:val="008161D9"/>
    <w:rsid w:val="00825071"/>
    <w:rsid w:val="00825DD1"/>
    <w:rsid w:val="00845485"/>
    <w:rsid w:val="008456B6"/>
    <w:rsid w:val="00860430"/>
    <w:rsid w:val="00883488"/>
    <w:rsid w:val="0088405C"/>
    <w:rsid w:val="0089336A"/>
    <w:rsid w:val="0089611E"/>
    <w:rsid w:val="008C3AE6"/>
    <w:rsid w:val="008C6400"/>
    <w:rsid w:val="008D3EDA"/>
    <w:rsid w:val="008D75E8"/>
    <w:rsid w:val="008E1089"/>
    <w:rsid w:val="008E6490"/>
    <w:rsid w:val="008F353A"/>
    <w:rsid w:val="008F4FD9"/>
    <w:rsid w:val="008F6CC8"/>
    <w:rsid w:val="0090004F"/>
    <w:rsid w:val="00900BF3"/>
    <w:rsid w:val="00905D91"/>
    <w:rsid w:val="009131E1"/>
    <w:rsid w:val="00934346"/>
    <w:rsid w:val="00940787"/>
    <w:rsid w:val="0094141B"/>
    <w:rsid w:val="009547DF"/>
    <w:rsid w:val="00954D46"/>
    <w:rsid w:val="00964F3D"/>
    <w:rsid w:val="00966CD2"/>
    <w:rsid w:val="0097151B"/>
    <w:rsid w:val="009749D4"/>
    <w:rsid w:val="009775AC"/>
    <w:rsid w:val="00984CF2"/>
    <w:rsid w:val="009905B8"/>
    <w:rsid w:val="009B418A"/>
    <w:rsid w:val="009D3FF1"/>
    <w:rsid w:val="009F1303"/>
    <w:rsid w:val="009F24EB"/>
    <w:rsid w:val="00A04DEB"/>
    <w:rsid w:val="00A0637B"/>
    <w:rsid w:val="00A06DA3"/>
    <w:rsid w:val="00A201F5"/>
    <w:rsid w:val="00A2596D"/>
    <w:rsid w:val="00A25F25"/>
    <w:rsid w:val="00A31D4F"/>
    <w:rsid w:val="00A44845"/>
    <w:rsid w:val="00A45AF6"/>
    <w:rsid w:val="00A46A2B"/>
    <w:rsid w:val="00A47FA3"/>
    <w:rsid w:val="00A52286"/>
    <w:rsid w:val="00A86BD2"/>
    <w:rsid w:val="00A9287C"/>
    <w:rsid w:val="00AA2EEC"/>
    <w:rsid w:val="00AA4C49"/>
    <w:rsid w:val="00AA67C3"/>
    <w:rsid w:val="00AA7FEA"/>
    <w:rsid w:val="00AC0AE1"/>
    <w:rsid w:val="00AC259A"/>
    <w:rsid w:val="00AC39C2"/>
    <w:rsid w:val="00AC7D95"/>
    <w:rsid w:val="00AD2E33"/>
    <w:rsid w:val="00AE161F"/>
    <w:rsid w:val="00AE244E"/>
    <w:rsid w:val="00AE2EB4"/>
    <w:rsid w:val="00AE5072"/>
    <w:rsid w:val="00AF48FA"/>
    <w:rsid w:val="00AF6108"/>
    <w:rsid w:val="00B0127E"/>
    <w:rsid w:val="00B13D8C"/>
    <w:rsid w:val="00B31FED"/>
    <w:rsid w:val="00B3347F"/>
    <w:rsid w:val="00B41991"/>
    <w:rsid w:val="00B41C5B"/>
    <w:rsid w:val="00B4222C"/>
    <w:rsid w:val="00B46D98"/>
    <w:rsid w:val="00B61910"/>
    <w:rsid w:val="00B6275D"/>
    <w:rsid w:val="00B7007C"/>
    <w:rsid w:val="00B77BE8"/>
    <w:rsid w:val="00B81A83"/>
    <w:rsid w:val="00B84DF8"/>
    <w:rsid w:val="00B9417C"/>
    <w:rsid w:val="00B94899"/>
    <w:rsid w:val="00B951D7"/>
    <w:rsid w:val="00B95EEE"/>
    <w:rsid w:val="00BB08C3"/>
    <w:rsid w:val="00BB5CAF"/>
    <w:rsid w:val="00BB713F"/>
    <w:rsid w:val="00BC6E2F"/>
    <w:rsid w:val="00BD6A75"/>
    <w:rsid w:val="00BE2DFF"/>
    <w:rsid w:val="00BE5A0F"/>
    <w:rsid w:val="00C04375"/>
    <w:rsid w:val="00C05545"/>
    <w:rsid w:val="00C15933"/>
    <w:rsid w:val="00C16CFD"/>
    <w:rsid w:val="00C36460"/>
    <w:rsid w:val="00C37B2E"/>
    <w:rsid w:val="00C4088D"/>
    <w:rsid w:val="00C502EB"/>
    <w:rsid w:val="00C509D0"/>
    <w:rsid w:val="00C642B3"/>
    <w:rsid w:val="00C656A2"/>
    <w:rsid w:val="00C82408"/>
    <w:rsid w:val="00C864B0"/>
    <w:rsid w:val="00C95F62"/>
    <w:rsid w:val="00CA163E"/>
    <w:rsid w:val="00CA3361"/>
    <w:rsid w:val="00CA609E"/>
    <w:rsid w:val="00CB4608"/>
    <w:rsid w:val="00CD06E5"/>
    <w:rsid w:val="00CD4F44"/>
    <w:rsid w:val="00CD7CC7"/>
    <w:rsid w:val="00CE29F8"/>
    <w:rsid w:val="00CF096D"/>
    <w:rsid w:val="00CF27EA"/>
    <w:rsid w:val="00CF7C9B"/>
    <w:rsid w:val="00D2740C"/>
    <w:rsid w:val="00D27C53"/>
    <w:rsid w:val="00D31201"/>
    <w:rsid w:val="00D54665"/>
    <w:rsid w:val="00D610B6"/>
    <w:rsid w:val="00D659EA"/>
    <w:rsid w:val="00D71DC7"/>
    <w:rsid w:val="00D7775D"/>
    <w:rsid w:val="00D9051B"/>
    <w:rsid w:val="00D913FA"/>
    <w:rsid w:val="00D92899"/>
    <w:rsid w:val="00D94E50"/>
    <w:rsid w:val="00D979AA"/>
    <w:rsid w:val="00DA08C7"/>
    <w:rsid w:val="00DA1ECA"/>
    <w:rsid w:val="00DA7F91"/>
    <w:rsid w:val="00DB2278"/>
    <w:rsid w:val="00DC210B"/>
    <w:rsid w:val="00DC5FE0"/>
    <w:rsid w:val="00DE17B2"/>
    <w:rsid w:val="00DE3ADB"/>
    <w:rsid w:val="00DE5853"/>
    <w:rsid w:val="00E06E8A"/>
    <w:rsid w:val="00E07AFD"/>
    <w:rsid w:val="00E145F4"/>
    <w:rsid w:val="00E2683D"/>
    <w:rsid w:val="00E27C08"/>
    <w:rsid w:val="00E32E96"/>
    <w:rsid w:val="00E407A5"/>
    <w:rsid w:val="00E44226"/>
    <w:rsid w:val="00E46B8A"/>
    <w:rsid w:val="00E51C54"/>
    <w:rsid w:val="00E54B41"/>
    <w:rsid w:val="00E54E32"/>
    <w:rsid w:val="00E643DD"/>
    <w:rsid w:val="00E730C3"/>
    <w:rsid w:val="00E74920"/>
    <w:rsid w:val="00E774C4"/>
    <w:rsid w:val="00E87DE2"/>
    <w:rsid w:val="00E92586"/>
    <w:rsid w:val="00E937FA"/>
    <w:rsid w:val="00EA4BF9"/>
    <w:rsid w:val="00EA5312"/>
    <w:rsid w:val="00EB6240"/>
    <w:rsid w:val="00EB62C6"/>
    <w:rsid w:val="00EC2826"/>
    <w:rsid w:val="00EE08F1"/>
    <w:rsid w:val="00EE3BC8"/>
    <w:rsid w:val="00EE4CC7"/>
    <w:rsid w:val="00EE6BEB"/>
    <w:rsid w:val="00EF010D"/>
    <w:rsid w:val="00EF01D0"/>
    <w:rsid w:val="00EF085C"/>
    <w:rsid w:val="00F10537"/>
    <w:rsid w:val="00F10BA7"/>
    <w:rsid w:val="00F1196D"/>
    <w:rsid w:val="00F1656E"/>
    <w:rsid w:val="00F33480"/>
    <w:rsid w:val="00F37BA4"/>
    <w:rsid w:val="00F40672"/>
    <w:rsid w:val="00F40960"/>
    <w:rsid w:val="00F4168A"/>
    <w:rsid w:val="00F51D56"/>
    <w:rsid w:val="00F54E6C"/>
    <w:rsid w:val="00F56DF1"/>
    <w:rsid w:val="00F64D61"/>
    <w:rsid w:val="00F67D08"/>
    <w:rsid w:val="00F67F62"/>
    <w:rsid w:val="00F70F58"/>
    <w:rsid w:val="00F728ED"/>
    <w:rsid w:val="00F72D93"/>
    <w:rsid w:val="00F7510A"/>
    <w:rsid w:val="00F7763A"/>
    <w:rsid w:val="00F802B6"/>
    <w:rsid w:val="00F8170A"/>
    <w:rsid w:val="00F83D1B"/>
    <w:rsid w:val="00F904FE"/>
    <w:rsid w:val="00F910DD"/>
    <w:rsid w:val="00F956BA"/>
    <w:rsid w:val="00F979FC"/>
    <w:rsid w:val="00FA090A"/>
    <w:rsid w:val="00FA4E87"/>
    <w:rsid w:val="00FB5DFC"/>
    <w:rsid w:val="00FB7611"/>
    <w:rsid w:val="00FB76FE"/>
    <w:rsid w:val="00FC2E4E"/>
    <w:rsid w:val="00FD5BDC"/>
    <w:rsid w:val="00FD6480"/>
    <w:rsid w:val="00FE5352"/>
    <w:rsid w:val="00FE55FA"/>
    <w:rsid w:val="00FE6898"/>
    <w:rsid w:val="00FE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A9AF1A-6EAD-4D83-A407-208D586D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92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9131E1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9131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31E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6C24F6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semiHidden/>
    <w:unhideWhenUsed/>
    <w:rsid w:val="00DE17B2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E17B2"/>
  </w:style>
  <w:style w:type="paragraph" w:styleId="aa">
    <w:name w:val="footer"/>
    <w:basedOn w:val="a"/>
    <w:link w:val="ab"/>
    <w:uiPriority w:val="99"/>
    <w:semiHidden/>
    <w:unhideWhenUsed/>
    <w:rsid w:val="00DE17B2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DE17B2"/>
  </w:style>
  <w:style w:type="paragraph" w:styleId="ac">
    <w:name w:val="Normal (Web)"/>
    <w:basedOn w:val="a"/>
    <w:unhideWhenUsed/>
    <w:rsid w:val="00DE17B2"/>
    <w:pPr>
      <w:spacing w:before="40" w:after="4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qFormat/>
    <w:rsid w:val="00D979AA"/>
    <w:rPr>
      <w:b/>
      <w:bCs/>
    </w:rPr>
  </w:style>
  <w:style w:type="paragraph" w:customStyle="1" w:styleId="ConsPlusNormal">
    <w:name w:val="ConsPlusNormal"/>
    <w:rsid w:val="0042566C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ae">
    <w:name w:val="Без интервала Знак"/>
    <w:basedOn w:val="a0"/>
    <w:link w:val="af"/>
    <w:uiPriority w:val="1"/>
    <w:locked/>
    <w:rsid w:val="00052449"/>
  </w:style>
  <w:style w:type="paragraph" w:styleId="af">
    <w:name w:val="No Spacing"/>
    <w:link w:val="ae"/>
    <w:uiPriority w:val="1"/>
    <w:qFormat/>
    <w:rsid w:val="00052449"/>
    <w:pPr>
      <w:spacing w:line="240" w:lineRule="auto"/>
      <w:jc w:val="left"/>
    </w:pPr>
  </w:style>
  <w:style w:type="paragraph" w:styleId="af0">
    <w:name w:val="Body Text Indent"/>
    <w:basedOn w:val="a"/>
    <w:link w:val="af1"/>
    <w:unhideWhenUsed/>
    <w:rsid w:val="00EA4BF9"/>
    <w:pPr>
      <w:autoSpaceDE w:val="0"/>
      <w:autoSpaceDN w:val="0"/>
      <w:adjustRightInd w:val="0"/>
      <w:spacing w:after="120" w:line="240" w:lineRule="auto"/>
      <w:ind w:left="283"/>
      <w:jc w:val="left"/>
    </w:pPr>
    <w:rPr>
      <w:lang w:val="en-US"/>
    </w:rPr>
  </w:style>
  <w:style w:type="character" w:customStyle="1" w:styleId="af1">
    <w:name w:val="Основной текст с отступом Знак"/>
    <w:basedOn w:val="a0"/>
    <w:link w:val="af0"/>
    <w:rsid w:val="00EA4BF9"/>
    <w:rPr>
      <w:lang w:val="en-US"/>
    </w:rPr>
  </w:style>
  <w:style w:type="character" w:customStyle="1" w:styleId="FontStyle43">
    <w:name w:val="Font Style43"/>
    <w:rsid w:val="00EA4BF9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31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896C1-36E9-4F2D-9281-7E4632DF1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4329</Words>
  <Characters>24679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2023-08-31T11:33:00Z</cp:lastPrinted>
  <dcterms:created xsi:type="dcterms:W3CDTF">2023-09-02T08:20:00Z</dcterms:created>
  <dcterms:modified xsi:type="dcterms:W3CDTF">2023-09-02T08:20:00Z</dcterms:modified>
</cp:coreProperties>
</file>